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620" w:rsidRDefault="00747620" w:rsidP="00747620">
      <w:pPr>
        <w:spacing w:line="450" w:lineRule="exact"/>
        <w:jc w:val="center"/>
        <w:rPr>
          <w:rFonts w:ascii="宋体" w:eastAsia="宋体" w:hAnsi="宋体"/>
          <w:b/>
          <w:bCs/>
          <w:sz w:val="28"/>
          <w:szCs w:val="28"/>
        </w:rPr>
      </w:pPr>
      <w:r>
        <w:rPr>
          <w:rFonts w:ascii="宋体" w:eastAsia="宋体" w:hAnsi="宋体" w:hint="eastAsia"/>
          <w:b/>
          <w:bCs/>
          <w:sz w:val="28"/>
          <w:szCs w:val="28"/>
        </w:rPr>
        <w:t>第四篇：松江区机管局国有资产管理暂行办法</w:t>
      </w:r>
    </w:p>
    <w:p w:rsidR="00747620" w:rsidRDefault="00747620" w:rsidP="00747620">
      <w:pPr>
        <w:spacing w:line="450" w:lineRule="exact"/>
        <w:jc w:val="center"/>
        <w:rPr>
          <w:rFonts w:ascii="宋体" w:eastAsia="宋体" w:hAnsi="宋体"/>
          <w:b/>
          <w:bCs/>
          <w:sz w:val="28"/>
          <w:szCs w:val="28"/>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第一章 总则</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第一条 为加强机管局国有资产的管理和监督，健全国有资产管理体制，维护资产的安全、完整，推动国有资产的合理配置和有效利用，提高资产使用效益。根据《行政事业性国有资产管理条例》（国务院令第738号）、《松江区区级行政单位国有资产管理暂行办法》（沪松府办〔2011〕53号）、《松江区区级事业单位国有资产管理办法》（沪松府办〔2017〕105号）、《松江区区级行政事业单位国有资产处置管理实施细则》（松财〔2012〕44号）、《上海市松江区区级事业单位国有资产处置管理办法》（沪松府办〔2017〕104号）等文件，结合机管局实际情况，制定本办法。</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第二条 本办法适用于局机关及下属事业单位国有资产管理工作。</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第三条 本办法所称国有资产，是指机管局通过以下方式取得或者形成的资产：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 xml:space="preserve">　　（一）使用财政资金形成的资产；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 xml:space="preserve">　　（二）接受调拨或者划转、置换形成的资产；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 xml:space="preserve">　　（三）接受捐赠并确认为国有的资产；</w:t>
      </w:r>
    </w:p>
    <w:p w:rsidR="00747620" w:rsidRDefault="00747620" w:rsidP="00747620">
      <w:pPr>
        <w:spacing w:line="450" w:lineRule="exact"/>
        <w:ind w:firstLineChars="400" w:firstLine="960"/>
        <w:rPr>
          <w:rFonts w:ascii="宋体" w:eastAsia="宋体" w:hAnsi="宋体"/>
          <w:sz w:val="24"/>
          <w:szCs w:val="24"/>
        </w:rPr>
      </w:pPr>
      <w:r>
        <w:rPr>
          <w:rFonts w:ascii="宋体" w:eastAsia="宋体" w:hAnsi="宋体" w:hint="eastAsia"/>
          <w:sz w:val="24"/>
          <w:szCs w:val="24"/>
        </w:rPr>
        <w:t>（四）其他国有资产。</w:t>
      </w:r>
    </w:p>
    <w:p w:rsidR="00747620" w:rsidRDefault="00747620" w:rsidP="00747620">
      <w:pPr>
        <w:spacing w:line="450" w:lineRule="exact"/>
        <w:ind w:firstLineChars="450" w:firstLine="1080"/>
        <w:rPr>
          <w:rFonts w:ascii="宋体" w:eastAsia="宋体" w:hAnsi="宋体"/>
          <w:sz w:val="24"/>
          <w:szCs w:val="24"/>
        </w:rPr>
      </w:pPr>
      <w:r>
        <w:rPr>
          <w:rFonts w:ascii="宋体" w:eastAsia="宋体" w:hAnsi="宋体" w:hint="eastAsia"/>
          <w:sz w:val="24"/>
          <w:szCs w:val="24"/>
        </w:rPr>
        <w:t>国有资产的表现形式为固定资产、无形资产等。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第四条 本办法所称固定资产是由机管局拥有或控制的单位价值在1000元以上（含1000元）、专用设备单位价值在1500元以上（含1500元），使用年限在一年以上，并且在使用过程中基本保持原有物质形态的资产。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单位价值虽未达到1000元（专用设备1500元），但耐用年限在一年以上的、批量合计价值在此金额之上的同类物资，认定为固定资产。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第五条 固定资产主要分为以下六类：</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（一）土地、房屋及构筑物，包括但不限于：办公用房、业务用房、商业及服务用房等。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（二）通用设备，包括但不限于计算机设备及软件、办公设备、车辆、机械设备、电气设备、雷达、无线电和卫星导航设备，通信设备，广播、电视、电影设备，仪器仪表等。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（三）专用设备，包括但不限于厨房设备、消防设备、可燃气体检测设备、给排水设备、管道清淤机械、防爆设备、毒性气体检测报警设备等。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（四）文物和陈列品，包括但不限于字画、古玩、工艺品摆件等。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（五）图书档案,包括但不限于各种藏书、期刊、特种文献资料、视听资料、光盘资料等。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（六）家具用具装具及动植物，包括但不限于床类、台桌类、椅凳类、沙发类、橱柜类、架类、被服装具、名贵树木和花卉等。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第六条 本办法所称无形资产是指机管局拥有或者控制的没有实物形态的可辨认非货币性资产。主要包括：专利权、非专利技术、商标权、著作权、土地使用权、特许权、车辆牌照额度等。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第七条 机管局国有资产管理的内容包括：资产配置、资产使用、资产处置、资产评估、资产清查、资产统计报告和监督检查等。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第八条 国有资产管理须遵循以下原则：</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（一）资产管理与预算管理相结合；</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（二）资产管理与财务管理相结合；</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（三）实物管理与价值管理相结合。</w:t>
      </w:r>
    </w:p>
    <w:p w:rsidR="00747620" w:rsidRDefault="00747620" w:rsidP="00747620">
      <w:pPr>
        <w:spacing w:line="450" w:lineRule="exact"/>
        <w:ind w:firstLineChars="200" w:firstLine="480"/>
        <w:rPr>
          <w:rFonts w:ascii="宋体" w:eastAsia="宋体" w:hAnsi="宋体"/>
          <w:sz w:val="24"/>
          <w:szCs w:val="24"/>
        </w:rPr>
      </w:pPr>
    </w:p>
    <w:p w:rsidR="00747620" w:rsidRDefault="00747620" w:rsidP="00747620">
      <w:pPr>
        <w:spacing w:line="450" w:lineRule="exact"/>
        <w:ind w:firstLineChars="200" w:firstLine="482"/>
        <w:jc w:val="center"/>
        <w:rPr>
          <w:rFonts w:ascii="宋体" w:eastAsia="宋体" w:hAnsi="宋体"/>
          <w:b/>
          <w:bCs/>
          <w:sz w:val="24"/>
          <w:szCs w:val="24"/>
        </w:rPr>
      </w:pPr>
      <w:r>
        <w:rPr>
          <w:rFonts w:ascii="宋体" w:eastAsia="宋体" w:hAnsi="宋体" w:hint="eastAsia"/>
          <w:b/>
          <w:bCs/>
          <w:sz w:val="24"/>
          <w:szCs w:val="24"/>
        </w:rPr>
        <w:t>第二章 职责分工</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第九条  机管局领导层是国有资产管理工作的决策部门，对本单位国有资产购置、出租、出借和处置等重大事项进行决策。</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第十条 资产管理部门（资产管理科、资产管理部）是负责机管局国有资产管理的具体职能部门，主要职责是：</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 xml:space="preserve"> (一)贯彻执行国家、市、区有关国有资产管理的法律、法规、政策。</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（二）制定本单位国有资产管理制度，并组织实施和监督检查。</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（三）统一管理本单位拥有或控制的国有资产，建立国有资产使用登记卡片和台账。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（四）办理资产入库、领用、借用、归还、拆分、维修、处置、重要信息更正等手续。</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（五）保管和维护国有资产。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（六）每年对国有资产进行清查盘点，发生的盘盈、盘亏及时查明原因，并</w:t>
      </w:r>
      <w:r>
        <w:rPr>
          <w:rFonts w:ascii="宋体" w:eastAsia="宋体" w:hAnsi="宋体" w:hint="eastAsia"/>
          <w:sz w:val="24"/>
          <w:szCs w:val="24"/>
        </w:rPr>
        <w:lastRenderedPageBreak/>
        <w:t>办理报批手续。</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（七）定期与财务核算部核对账目，与资产使用部门核对实物，做到账账相符、账实相符。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（八）按规定权限办理资产配置、处置等事项的审核、报批手续。</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（九）根据国家、本市、本区国有资产管理的有关规定，落实办公用房、公务用车监督管理职能。</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第十一条 财务核算部对机管局拥有或控制的国有资产实施财务管理，其主要职责是:</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（一）对国有资产实行会计核算。</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（二）配合资产管理部门对资产购置预算进行控制。</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（三）定期与资产实物管理部门对账。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（四）对发生的国有资产盘盈、盘亏等按规定进行账务处理。</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（五）按规定权限办理国有资产处置预审和国有资产处置收入缴纳等手续。</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第十二条 机关各科室、机关事务管理中心各部门、政府采购中心作为国有资产使用部门对本部门使用的国有资产实施使用管理，其主要职责是:</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（一）制定并落实本部门资产使用管理的具体规定，落实专人负责。</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（二）保管和维护本部门使用的资产。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（三）对长期闲置的资产及时退回至资产管理部门。</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（四）对新购置资产组织验收，对既有资产定期核对。</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（五）提出本部门配置、处置资产的申请。</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（六）确保本部门国有资产的安全与完整，并对本部门国有资产损失风险承担责任。</w:t>
      </w:r>
    </w:p>
    <w:p w:rsidR="00747620" w:rsidRDefault="00747620" w:rsidP="00747620">
      <w:pPr>
        <w:spacing w:line="450" w:lineRule="exact"/>
        <w:ind w:firstLineChars="200" w:firstLine="482"/>
        <w:jc w:val="center"/>
        <w:rPr>
          <w:rFonts w:ascii="宋体" w:eastAsia="宋体" w:hAnsi="宋体"/>
          <w:b/>
          <w:bCs/>
          <w:sz w:val="24"/>
          <w:szCs w:val="24"/>
        </w:rPr>
      </w:pPr>
      <w:r>
        <w:rPr>
          <w:rFonts w:ascii="宋体" w:eastAsia="宋体" w:hAnsi="宋体" w:hint="eastAsia"/>
          <w:b/>
          <w:bCs/>
          <w:sz w:val="24"/>
          <w:szCs w:val="24"/>
        </w:rPr>
        <w:t>第三章 资产配置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第十三条  国有资产的配置原则：</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（一）严格按照相关法律、法规和规章制度执行；</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（二）与履行工作职能相适应；</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（三）勤俭节约、科学合理配置；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（四）资产配置与财力可行和预算管理相结合。</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第十四条  国有资产配置条件：</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（一）现有资产或通过调剂无法满足履行职能的需要；</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（二）难以与其他单位共享、共用相关资产；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（三）难以通过市场购买产品或者服务的方式代替资产配置，或者采取市场购买方式的成本过高。</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第十五条 资产配置应当遵守《松江区区级行政事业单位通用资产配置标准》（松财﹝2012﹞51号）等有关规定。没有配置标准的、特殊设备等按照与履行职能需要相适应的原则，从严控制，合理配置。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第十六条 符合国有资产确认条件的年度配置需求，应编制年度预算，组织政府采购，并以资产配置或使用现状作为购置依据。预算执行期间，不得随意调整和追加资产购置预算，确需调整或追加的需按程序报批。</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第十七条 资产购置部门配合资产使用部门或资产管理部门对新配置的国有资产进行验收，资产管理部门负责登记、入库和分配，并配合财务核算部及时进行相关账务处理，确保购置资产符合设立的数量和质量要求，如实、准确、完整的反映资产购置情况。</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第十八条 新增国有资产，按照以下程序验收入库。</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确定验收基准日。自建的办公用房，以取得基本建设项目竣工财务决算报告的日期为验收入库时点；购买的，以支付全部购买款的日期为验收入库时点；受赠的，按照有资质的评估机构出具的评估报告的日期作为验收入库时点；机动车和其他各类资产以所有权取得日期为验收入库时点。</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验收确认。资产购置部门配合使用部门或资产管理部门对取得的资产进行验收，验收完成后，由资产购置部门填写《松江区机关事务管理局新增资产（通用、专用设备）入库信息表》，由经办人和部门负责人签字后，按照报销流程，将发票、购货清单、验收单等原始凭证扫描上传至机管局预算管理系统，由资产管理部门确定是否属于固定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（三）入库建卡。资产确定为固定资产的，由局资产管理专员负责入库建卡，各部门将报销材料交给局资产管理专员，由其填制入库单并经局资产管理科负责人签字后，再交局财务核算部付款、记账。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第十九条 新取得的资产应及时办理入账手续，并同步更新财政资产管理信息系统的录入信息。</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（一）新增固定资产应在验收合格之后1个月内入账建卡，价值不明确的工艺品摆件、字画等需要具有专业资质的机构评估后入账的，可在2个月内入账。</w:t>
      </w:r>
      <w:r>
        <w:rPr>
          <w:rFonts w:ascii="宋体" w:eastAsia="宋体" w:hAnsi="宋体" w:hint="eastAsia"/>
          <w:sz w:val="24"/>
          <w:szCs w:val="24"/>
        </w:rPr>
        <w:lastRenderedPageBreak/>
        <w:t>对属于易损、更换频繁的实物，由资产管理部门作出鉴别意见后，可不作为固定资产入账。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（二）土地、房屋固定资产在权属证明取得后3个月内入账，没有取得权属证明的，自实际使用之日起1年内必须暂估入账，金额明确后再做调账。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固定资产入库单资产入账凭证联由资产管理部门留存，财务入账凭证联由财务部门留存。资产管理部门负责建立资产卡片，一物一卡，对于历史问题未落实“一物一卡”的，应在查找原始凭证资料的基础上，对资产进行拆分，实现“一物一卡”管理。</w:t>
      </w:r>
    </w:p>
    <w:p w:rsidR="00747620" w:rsidRDefault="00747620" w:rsidP="00747620">
      <w:pPr>
        <w:spacing w:line="450" w:lineRule="exact"/>
        <w:rPr>
          <w:rFonts w:ascii="宋体" w:eastAsia="宋体" w:hAnsi="宋体"/>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第四章 资产使用</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第二十条 资产使用管理按照“谁使用、谁负责”的原则，使用部门应落实主体责任，部门负责人是第一责任人，部门资产管理员是直接责任人，资产使用人是具体责任人。</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国有资产管理应做到责任到人。各部门应按照资产实际使用情况，将资产管理责任落实到个人，属于个人使用和保管的固定资产，由个人负责维护和保管；部门共用资产由部门负责人或者指定专人维护和保管；区办公中心、38号院和区行政服务中心由局各部门购置、管理的公共部位的固定资产，由各部门指定专人负责维护和保管，包括但不限于会议设施设备、餐饮设施设备、安保及视频监控设施设备、名贵植物等；其余未明确具体管理部门的，由资产管理部门指定专人负责。</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第二十一条 新取得的资产在使用前应填写《固定资产领用登记表》，经办人和使用部门负责人签字后，报资产管理部门审批，再由资产管理部门报分管领导和局主要领导审签，审批完毕后方可使用。</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第二十二条 资产在部门之间调配或使用人变更，资产使用部门应填写《固定资产调配单》，资产调出部门和调入部门签字后，报资产管理部门审批。《固定资产调配单》一式三份分别由资产管理部门、资产调入部门和调出部门留底，资产管理部门应及时调整资产卡片信息等相关内容。</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部门内部调配资产的，应填写《固定资产部门内部变更（移交）单》，原使用人和现使用人签字，报部门领导审批后，再报资产管理部门审批，资产管理部门在资产管理系统内调整相关资产信息。</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部门间临时借用资产的，需求部门应填写《固定资产借用单》，借用人和部门负责人签字后，再由借出人和部门负责人签字，《固定资产借用单》报资产管理科备案，借出方资产管理员对借出的资产进行登记，并负责回收事宜。</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第二十三条 资产管理部门在财政资产管理系统内建立资产明细账，国有资产相关信息变动时，使用部门应及时向资产管理部门办理资产变动的相关手续，确保资产实物账能准确反映资产的分布、使用和变动情况。</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第二十四条 资产在使用过程中，由于个人原因丢失或者损毁的，除文物和陈列品按照评估价赔偿之外，其他资产应当按原价赔偿。工作人员离任、退休时，局组织人事科应及时通知资产管理部门，该人员所在部门应当对其使用管理的资产进行确认和移交，填写《固定资产部门内部变更（移交）单》，重新明确后续使用管理人，暂无使用人的，由部门负责人明确管理人，并经资产管理科签署意见后，方可办理有关手续。</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第二十五条 各部门使用的固定资产，未经批准不得对外投资、出租、出借、抵押、担保等，确实需要的，应当提出申请，由资产管理部门逐级报批后，办理相应的审批转移手续。对外投资、出租、出借的的资产取得收益的，应上交财政。</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由于资产使用人、管理人的原因造成资产毁损、灭失的，应当依法追究相关责任。</w:t>
      </w:r>
    </w:p>
    <w:p w:rsidR="00747620" w:rsidRDefault="00747620" w:rsidP="00747620">
      <w:pPr>
        <w:spacing w:line="450" w:lineRule="exact"/>
        <w:ind w:firstLineChars="200" w:firstLine="480"/>
        <w:rPr>
          <w:rFonts w:ascii="宋体" w:eastAsia="宋体" w:hAnsi="宋体"/>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第五章 资产处置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第二十六条 资产处置包括无偿调拨（划转）、对外捐赠、出售、出让、转让、置换、报废、报损和核销。机管局资产处置主要涉及无偿调拨（划转）和报废。</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资产处置应严格遵守《松江区区级行政事业单位国有资产处置管理实施细则》（松财﹝2012﹞44号）和《松江区区级事业单位国有资产处置管理办法》（沪松府办﹝2017﹞104号）等有关规定，履行审批手续，未经批准不得处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第二十七条 资产处置的范围包括：</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（一）闲置资产；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（二）因技术原因并经过科学论证，确需报废、淘汰的资产；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（三）因单位分立、撤销、合并、改制、隶属关系改变等原因发生的产权或者使用权转移的资产；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（四）盘亏、呆账及非正常损失的资产；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（五）已超过使用年限无法使用的资产；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（六）依照国家、本市、本区有关规定需要进行资产处置的其他情形。</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第二十八条 资产处置应按照以下程序执行：</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（一）提出申请。由资产使用部门提出书面申请，并提供拟处置资产清单，清单应详细填写拟处置资产名称、数量、规格型号、存放地、使用人（管理人）、购置年限、使用年限及处置原因等。</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逐级报批。资产管理部门受理申请，审核同意后，根据局党组“三重一大”事项要求，经局党组会审议通过后，填写《松江区行政事业单位国有资产处置申请表》，再按程序逐级报批，审批通过后再上报财政部门审批。</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集中处置。区财政局收到《松江区行政事业单位国有资产处置申请表》和处置清单之后，预审核并形成书面审核意见，同时通知处置企业受理处置事项。处置企业接到通知后派专人进行实地核查，确认资产名称和数量，经双方确认后签订《松江区行政事业单位国有报废固定资产集中处置协议》和《松江区行政事业单位国有报废固定资产集中处置明细表》，并根据受委托权限上报区财政审核，区财政审批同意后，资产管理部门要及时联系处置企业进行集中处置，并及时在财政资产管理系统调整资产账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办公用房和公务用车处置由机管局审批，资产管理部门要严格按照相关规定对各单位上报材料进行审核，资料审核通过后形成资产处置情况汇报，根据局党组“三重一大”事项要求，报局党组会审议，通过后由资产管理部门办理，并将批复书和相关材料报区财政局备案。</w:t>
      </w:r>
    </w:p>
    <w:p w:rsidR="00747620" w:rsidRDefault="00747620" w:rsidP="00747620">
      <w:pPr>
        <w:spacing w:line="450" w:lineRule="exact"/>
        <w:jc w:val="center"/>
        <w:rPr>
          <w:rFonts w:ascii="宋体" w:eastAsia="宋体" w:hAnsi="宋体"/>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第六章 资产评估</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第二十九条 国有资产有下列情形之一的，应对相关资产进行评估。</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（一）取得没有原始价格凭证的资产；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（二）拍卖、有偿转让、置换国有资产；</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（三）以非货币性资产对外投资；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（四）依照国家、本市和本区有关规定的其他需要进行资产评估的情形。</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第三十条  国有资产评估工作应当委托具有资产评估资质的资产评估机构进行，依照政府采购相关法律法规，确定资产评估机构。应当如实提供有关情况和资料，不得以任何形式干预评估机构独立执业。</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单项账面资产超过50万元的资产，由区财政局委托的第三方中介做好残值评估，评估报告作为处置收入依据，残值收入不得低于评估值的90%。</w:t>
      </w:r>
    </w:p>
    <w:p w:rsidR="00747620" w:rsidRDefault="00747620" w:rsidP="00747620">
      <w:pPr>
        <w:spacing w:line="450" w:lineRule="exact"/>
        <w:ind w:firstLineChars="200" w:firstLine="480"/>
        <w:rPr>
          <w:rFonts w:ascii="宋体" w:eastAsia="宋体" w:hAnsi="宋体"/>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第七章 资产清查盘点</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第三十一条  资产清查盘点是指对机管局拥有或控制的固定资产进行日常清理、核对、查实，真实反映资产管理现状的工作。清查盘点的实施主体是资产管理部门。</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第三十二条 建立资产清查盘点制度，定期开展资产清查盘点工作，每年年末对机管局国有资产进行一次清查盘点。工作人员离岗、资产使用（保管）人员变更时，应对个人名下资产进行盘点交接。</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第三十三条 清查盘点工作应制定工作方案，明确组织机构和职责分工；明确工作原则和目标要求；明确清查盘点工作基准日、资产范围、内容、盘点表单和清查盘点报表等，清查盘点应做到资产全覆盖。</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第三十四条 清查盘点结束后，应形成清查盘点报告，报告应如实反映资产清查盘点工作情况和结果，包括盘点基准日、范围、内容、结果、基准日固定资产状况，发现的问题、整改的措施和实施计划。如聘请了中介机构，由中介机构对清查结果出具专项审计报告。针对清查盘点发现的问题，要健全资产管理制度机制。</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第三十五条 清查盘点结果应按以下方式处理：</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（一）发现资产账卡信息不完整、不准确的，应当核准相关信息，据实调整资产账目，确保信息完整准确。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盘盈的固定资产，在确认权属后，按财务、资产管理等有关规定入账。成本按照有关凭据注明的金额确定；没有相关凭据、但按照规定经过资产评估的，其成本按照评估价值确定；没有相关凭据、也未经评估的，其成本按照重置成本确定。如无法采用上述方法确定盘盈固定资产成本的，按照名义金额（人民币1元）入账。</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盘亏的固定资产，应由清查盘点工作组会同有关部门查明原因，分清责任，对违反国有资产管理规定或个人过失导致盘亏的，按照相关规定认定责任，并对责任人进行处理后，按照现行资产管理规定权限，以报损方式履行资产处置审批手续，经区财政局批准后，根据财务、资产管理有关规定调整相关账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（四）长期积压的待报废资产和已毁损无法使用资产，应当在清查盘点中重点标注，并根据实际情况及时处置。</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（五）长期低效运转、闲置资产，应当推进共享共用和调剂使用，盘活存量资产，提高资产使用效率。</w:t>
      </w:r>
    </w:p>
    <w:p w:rsidR="00747620" w:rsidRDefault="00747620" w:rsidP="00747620">
      <w:pPr>
        <w:spacing w:line="450" w:lineRule="exact"/>
        <w:ind w:firstLineChars="200" w:firstLine="480"/>
        <w:rPr>
          <w:rFonts w:ascii="宋体" w:eastAsia="宋体" w:hAnsi="宋体"/>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第八章 资产统计报告</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第三十六条 资产管理部门应健全资产管理信息系统，加强应用和数据更新，对国有资产实施动态管理。</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第三十七条 资产管理部门应建立资产登记档案，及时将资产变动信息录入国有资产管理信息系统，并在此基础上做好国有资产统计报告工作。</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第三十八条 资产管理部门应严格按照国家、本市、本区规定的资产统计报告要求，定期向区财政局报告资产拥有或控制、使用、处置等情况。</w:t>
      </w:r>
    </w:p>
    <w:p w:rsidR="00747620" w:rsidRDefault="00747620" w:rsidP="00747620">
      <w:pPr>
        <w:spacing w:line="450" w:lineRule="exact"/>
        <w:ind w:firstLineChars="200" w:firstLine="482"/>
        <w:rPr>
          <w:rFonts w:ascii="宋体" w:eastAsia="宋体" w:hAnsi="宋体"/>
          <w:b/>
          <w:bCs/>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第九章 监督检查和责任追究</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第三十九条  机关各科室、机关事务管理中心各部门、政府采购中心应当各司其职，将资产监督、管理、使用的责任落实到具体部门和个人，依法维护国有资产的安全完整，提高资产使用效益。</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第四十条  对涉及国家安全的国有资产使用管理活动，应当按照国家和本市有关保密制度的规定，做好保密工作，防止失密和泄密。</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第四十一条  机管局工作人员有下列行为之一的，将按照国务院《行政事业性国有资产管理条例》以及财政部、本市和本区有关规定处理：</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（一）未按工作职责要求，资产使用、管理不善，造成损失的；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（二）擅自占有、使用和处置国有资产的；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（三）擅自提供担保的；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（四）未按规定缴纳国有资产收益的；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（五）以虚报、冒领手段骗取财政资金的；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（六）超标准配置国有资产的；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（七）其他损害国有资产权益的行为。</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第四十二条  资产盘亏的，按照“谁使用、谁保管、谁丢失、谁赔偿”的原则确认赔偿责任人。</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lastRenderedPageBreak/>
        <w:t>（一）个人使用资产:按照资产系统中的使用人和存放地点确认赔偿责任人。在使用过程中，若资产丢失或损坏，由损坏者按原价赔偿或购买相同资产以物抵物。</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（二）部门共用的资产:在使用过程中，若资产丢失或损坏，由部门成员共同承担，平均后按原价赔偿或购买相同资产以物抵物。</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（三）公共资产:公共资产按用途划分管理部门，再由管理部门划分管理人员。若资产丢失或损坏，由管理部门成员共同承担，平均后按原价赔偿或购买相同资产以物抵物。</w:t>
      </w:r>
    </w:p>
    <w:p w:rsidR="00747620" w:rsidRDefault="00747620" w:rsidP="00747620">
      <w:pPr>
        <w:spacing w:line="450" w:lineRule="exact"/>
        <w:ind w:firstLineChars="200" w:firstLine="480"/>
        <w:rPr>
          <w:rFonts w:ascii="宋体" w:eastAsia="宋体" w:hAnsi="宋体"/>
          <w:sz w:val="24"/>
          <w:szCs w:val="24"/>
        </w:rPr>
      </w:pPr>
    </w:p>
    <w:p w:rsidR="00747620" w:rsidRDefault="00747620" w:rsidP="00747620">
      <w:pPr>
        <w:spacing w:line="450" w:lineRule="exact"/>
        <w:jc w:val="center"/>
        <w:rPr>
          <w:rFonts w:ascii="宋体" w:eastAsia="宋体" w:hAnsi="宋体"/>
          <w:b/>
          <w:bCs/>
          <w:sz w:val="24"/>
          <w:szCs w:val="24"/>
        </w:rPr>
      </w:pPr>
      <w:r>
        <w:rPr>
          <w:rFonts w:ascii="宋体" w:eastAsia="宋体" w:hAnsi="宋体" w:hint="eastAsia"/>
          <w:b/>
          <w:bCs/>
          <w:sz w:val="24"/>
          <w:szCs w:val="24"/>
        </w:rPr>
        <w:t>第十章 附则</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第四十三条 本办法未尽事宜，将根据资产管理工作法律法规和实际情况不断修改和完善。</w:t>
      </w:r>
    </w:p>
    <w:p w:rsidR="00747620" w:rsidRDefault="00747620" w:rsidP="00747620">
      <w:pPr>
        <w:spacing w:line="450" w:lineRule="exact"/>
        <w:ind w:firstLineChars="200" w:firstLine="480"/>
        <w:rPr>
          <w:rFonts w:ascii="宋体" w:eastAsia="宋体" w:hAnsi="宋体"/>
          <w:sz w:val="24"/>
          <w:szCs w:val="24"/>
        </w:rPr>
      </w:pPr>
      <w:r>
        <w:rPr>
          <w:rFonts w:ascii="宋体" w:eastAsia="宋体" w:hAnsi="宋体" w:hint="eastAsia"/>
          <w:sz w:val="24"/>
          <w:szCs w:val="24"/>
        </w:rPr>
        <w:t>第四十四条 本办法由资产管理部门负责解释，自2021年10月1日起执行。</w:t>
      </w:r>
    </w:p>
    <w:p w:rsidR="00747620" w:rsidRDefault="00747620" w:rsidP="00747620">
      <w:pPr>
        <w:pStyle w:val="a5"/>
        <w:spacing w:line="450" w:lineRule="exact"/>
        <w:ind w:firstLineChars="200" w:firstLine="480"/>
        <w:jc w:val="both"/>
        <w:rPr>
          <w:rFonts w:ascii="宋体" w:hAnsi="宋体"/>
          <w:kern w:val="0"/>
          <w:sz w:val="24"/>
        </w:rPr>
      </w:pPr>
    </w:p>
    <w:p w:rsidR="00747620" w:rsidRDefault="00747620" w:rsidP="00747620">
      <w:pPr>
        <w:pStyle w:val="ab"/>
        <w:rPr>
          <w:rFonts w:ascii="黑体" w:eastAsia="黑体" w:hAnsi="黑体"/>
          <w:b w:val="0"/>
          <w:bCs w:val="0"/>
        </w:rPr>
      </w:pPr>
    </w:p>
    <w:p w:rsidR="00747620" w:rsidRDefault="00747620" w:rsidP="00747620">
      <w:pPr>
        <w:pStyle w:val="ab"/>
        <w:rPr>
          <w:rFonts w:ascii="黑体" w:eastAsia="黑体" w:hAnsi="黑体"/>
          <w:b w:val="0"/>
          <w:bCs w:val="0"/>
        </w:rPr>
      </w:pPr>
    </w:p>
    <w:p w:rsidR="00747620" w:rsidRDefault="00747620" w:rsidP="00747620">
      <w:pPr>
        <w:pStyle w:val="ab"/>
        <w:rPr>
          <w:rFonts w:ascii="黑体" w:eastAsia="黑体" w:hAnsi="黑体"/>
          <w:b w:val="0"/>
          <w:bCs w:val="0"/>
        </w:rPr>
      </w:pPr>
    </w:p>
    <w:p w:rsidR="00747620" w:rsidRDefault="00747620" w:rsidP="00747620">
      <w:pPr>
        <w:pStyle w:val="ab"/>
        <w:rPr>
          <w:rFonts w:ascii="黑体" w:eastAsia="黑体" w:hAnsi="黑体"/>
          <w:b w:val="0"/>
          <w:bCs w:val="0"/>
        </w:rPr>
      </w:pPr>
    </w:p>
    <w:p w:rsidR="00747620" w:rsidRDefault="00747620" w:rsidP="00747620">
      <w:pPr>
        <w:pStyle w:val="ab"/>
        <w:rPr>
          <w:rFonts w:ascii="黑体" w:eastAsia="黑体" w:hAnsi="黑体"/>
          <w:b w:val="0"/>
          <w:bCs w:val="0"/>
        </w:rPr>
      </w:pPr>
    </w:p>
    <w:p w:rsidR="00747620" w:rsidRDefault="00747620" w:rsidP="00747620">
      <w:pPr>
        <w:pStyle w:val="ab"/>
        <w:rPr>
          <w:rFonts w:ascii="黑体" w:eastAsia="黑体" w:hAnsi="黑体"/>
          <w:b w:val="0"/>
          <w:bCs w:val="0"/>
        </w:rPr>
      </w:pPr>
    </w:p>
    <w:p w:rsidR="00747620" w:rsidRDefault="00747620" w:rsidP="00747620">
      <w:pPr>
        <w:pStyle w:val="ab"/>
        <w:rPr>
          <w:rFonts w:ascii="黑体" w:eastAsia="黑体" w:hAnsi="黑体"/>
          <w:b w:val="0"/>
          <w:bCs w:val="0"/>
        </w:rPr>
      </w:pPr>
    </w:p>
    <w:p w:rsidR="00747620" w:rsidRDefault="00747620" w:rsidP="00747620">
      <w:pPr>
        <w:pStyle w:val="ab"/>
        <w:jc w:val="both"/>
        <w:rPr>
          <w:rFonts w:ascii="黑体" w:eastAsia="黑体" w:hAnsi="黑体"/>
          <w:b w:val="0"/>
          <w:bCs w:val="0"/>
        </w:rPr>
      </w:pPr>
    </w:p>
    <w:p w:rsidR="00747620" w:rsidRDefault="00747620" w:rsidP="00747620">
      <w:pPr>
        <w:pStyle w:val="ab"/>
        <w:rPr>
          <w:rFonts w:ascii="方正小标宋简体" w:eastAsia="方正小标宋简体" w:hAnsi="方正小标宋简体" w:cs="方正小标宋简体"/>
          <w:b w:val="0"/>
          <w:bCs w:val="0"/>
          <w:sz w:val="36"/>
          <w:szCs w:val="36"/>
        </w:rPr>
      </w:pPr>
      <w:r>
        <w:rPr>
          <w:rFonts w:ascii="方正小标宋简体" w:eastAsia="方正小标宋简体" w:hAnsi="方正小标宋简体" w:cs="方正小标宋简体" w:hint="eastAsia"/>
          <w:b w:val="0"/>
          <w:bCs w:val="0"/>
          <w:sz w:val="36"/>
          <w:szCs w:val="36"/>
        </w:rPr>
        <w:lastRenderedPageBreak/>
        <w:t>固定资产管理流程图目录</w:t>
      </w:r>
    </w:p>
    <w:p w:rsidR="00747620" w:rsidRDefault="00747620" w:rsidP="00747620">
      <w:r w:rsidRPr="005B7007">
        <w:object w:dxaOrig="8130" w:dyaOrig="14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601.5pt" o:ole="">
            <v:imagedata r:id="rId7" o:title=""/>
          </v:shape>
          <o:OLEObject Type="Embed" ProgID="Visio.Drawing.15" ShapeID="_x0000_i1025" DrawAspect="Content" ObjectID="_1697882635" r:id="rId8"/>
        </w:object>
      </w:r>
    </w:p>
    <w:p w:rsidR="00747620" w:rsidRDefault="00747620" w:rsidP="00747620">
      <w:r w:rsidRPr="005B7007">
        <w:object w:dxaOrig="10665" w:dyaOrig="11220">
          <v:shape id="_x0000_i1026" type="#_x0000_t75" style="width:414.75pt;height:436.5pt" o:ole="">
            <v:imagedata r:id="rId9" o:title=""/>
          </v:shape>
          <o:OLEObject Type="Embed" ProgID="Visio.Drawing.15" ShapeID="_x0000_i1026" DrawAspect="Content" ObjectID="_1697882636" r:id="rId10"/>
        </w:object>
      </w:r>
    </w:p>
    <w:p w:rsidR="00747620" w:rsidRDefault="00747620" w:rsidP="00747620">
      <w:pPr>
        <w:spacing w:line="400" w:lineRule="exac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各使用部门年初编制本部门年度资产购置计划，购置计划写明固定资产名称、型号、具体配置、购置的数量、单价、金额。</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资产管理科预审批，以资产配置或使用现状作为预审依据。</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领导审批，分管领导审批后由局党组会决策审批。</w:t>
      </w:r>
    </w:p>
    <w:p w:rsidR="00747620" w:rsidRDefault="00747620" w:rsidP="00747620">
      <w:r w:rsidRPr="005B7007">
        <w:object w:dxaOrig="12930" w:dyaOrig="11220">
          <v:shape id="_x0000_i1027" type="#_x0000_t75" style="width:414.75pt;height:408.75pt" o:ole="">
            <v:imagedata r:id="rId11" o:title=""/>
          </v:shape>
          <o:OLEObject Type="Embed" ProgID="Visio.Drawing.15" ShapeID="_x0000_i1027" DrawAspect="Content" ObjectID="_1697882637" r:id="rId12"/>
        </w:object>
      </w:r>
    </w:p>
    <w:p w:rsidR="00747620" w:rsidRDefault="00747620" w:rsidP="00747620">
      <w:pPr>
        <w:spacing w:line="40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各使用</w:t>
      </w:r>
      <w:r>
        <w:rPr>
          <w:rFonts w:ascii="仿宋" w:eastAsia="仿宋" w:hAnsi="仿宋" w:hint="eastAsia"/>
          <w:sz w:val="28"/>
          <w:szCs w:val="28"/>
        </w:rPr>
        <w:t>部门</w:t>
      </w:r>
      <w:r>
        <w:rPr>
          <w:rFonts w:ascii="仿宋" w:eastAsia="仿宋" w:hAnsi="仿宋"/>
          <w:sz w:val="28"/>
          <w:szCs w:val="28"/>
        </w:rPr>
        <w:t>提出请购需求，预算内填写预算管理系统事前审批，预算外填写资产购置申请报告。</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资产管理科和财务核算部进行会签，共同留存资料。</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局领导审批同意后由</w:t>
      </w:r>
      <w:r>
        <w:rPr>
          <w:rFonts w:ascii="仿宋" w:eastAsia="仿宋" w:hAnsi="仿宋" w:hint="eastAsia"/>
          <w:sz w:val="28"/>
          <w:szCs w:val="28"/>
        </w:rPr>
        <w:t>购置</w:t>
      </w:r>
      <w:r>
        <w:rPr>
          <w:rFonts w:ascii="仿宋" w:eastAsia="仿宋" w:hAnsi="仿宋"/>
          <w:sz w:val="28"/>
          <w:szCs w:val="28"/>
        </w:rPr>
        <w:t>部门实施购置。</w:t>
      </w:r>
    </w:p>
    <w:p w:rsidR="00747620" w:rsidRDefault="00747620" w:rsidP="00747620">
      <w:r w:rsidRPr="005B7007">
        <w:object w:dxaOrig="8055" w:dyaOrig="11550">
          <v:shape id="_x0000_i1028" type="#_x0000_t75" style="width:402.75pt;height:543pt" o:ole="">
            <v:imagedata r:id="rId13" o:title=""/>
          </v:shape>
          <o:OLEObject Type="Embed" ProgID="Visio.Drawing.15" ShapeID="_x0000_i1028" DrawAspect="Content" ObjectID="_1697882638" r:id="rId14"/>
        </w:object>
      </w:r>
    </w:p>
    <w:p w:rsidR="00747620" w:rsidRDefault="00747620" w:rsidP="00747620">
      <w:pPr>
        <w:spacing w:line="36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资产购置部门配合资产使用部门</w:t>
      </w:r>
      <w:r>
        <w:rPr>
          <w:rFonts w:ascii="仿宋" w:eastAsia="仿宋" w:hAnsi="仿宋" w:hint="eastAsia"/>
          <w:sz w:val="28"/>
          <w:szCs w:val="28"/>
        </w:rPr>
        <w:t>或资产管理部门</w:t>
      </w:r>
      <w:r>
        <w:rPr>
          <w:rFonts w:ascii="仿宋" w:eastAsia="仿宋" w:hAnsi="仿宋"/>
          <w:sz w:val="28"/>
          <w:szCs w:val="28"/>
        </w:rPr>
        <w:t>对新配置资产进行验收</w:t>
      </w:r>
      <w:r>
        <w:rPr>
          <w:rFonts w:ascii="仿宋" w:eastAsia="仿宋" w:hAnsi="仿宋" w:hint="eastAsia"/>
          <w:sz w:val="28"/>
          <w:szCs w:val="28"/>
        </w:rPr>
        <w:t>，当购置部门为使用部门时，资产管理部门配合验收。</w:t>
      </w:r>
    </w:p>
    <w:p w:rsidR="00747620" w:rsidRDefault="00747620" w:rsidP="00747620">
      <w:pPr>
        <w:spacing w:line="360" w:lineRule="exact"/>
        <w:rPr>
          <w:rFonts w:ascii="仿宋" w:eastAsia="仿宋" w:hAnsi="仿宋"/>
          <w:sz w:val="28"/>
          <w:szCs w:val="28"/>
        </w:rPr>
      </w:pPr>
      <w:r>
        <w:rPr>
          <w:rFonts w:ascii="仿宋" w:eastAsia="仿宋" w:hAnsi="仿宋" w:hint="eastAsia"/>
          <w:sz w:val="28"/>
          <w:szCs w:val="28"/>
        </w:rPr>
        <w:t>2、验收通过后</w:t>
      </w:r>
      <w:r>
        <w:rPr>
          <w:rFonts w:ascii="仿宋" w:eastAsia="仿宋" w:hAnsi="仿宋"/>
          <w:sz w:val="28"/>
          <w:szCs w:val="28"/>
        </w:rPr>
        <w:t>，资产</w:t>
      </w:r>
      <w:r>
        <w:rPr>
          <w:rFonts w:ascii="仿宋" w:eastAsia="仿宋" w:hAnsi="仿宋" w:hint="eastAsia"/>
          <w:sz w:val="28"/>
          <w:szCs w:val="28"/>
        </w:rPr>
        <w:t>购置部门</w:t>
      </w:r>
      <w:r>
        <w:rPr>
          <w:rFonts w:ascii="仿宋" w:eastAsia="仿宋" w:hAnsi="仿宋"/>
          <w:sz w:val="28"/>
          <w:szCs w:val="28"/>
        </w:rPr>
        <w:t>填写《</w:t>
      </w:r>
      <w:r>
        <w:rPr>
          <w:rFonts w:ascii="仿宋" w:eastAsia="仿宋" w:hAnsi="仿宋" w:hint="eastAsia"/>
          <w:sz w:val="28"/>
          <w:szCs w:val="28"/>
        </w:rPr>
        <w:t>松江区机关事务管理局</w:t>
      </w:r>
      <w:r>
        <w:rPr>
          <w:rFonts w:ascii="仿宋" w:eastAsia="仿宋" w:hAnsi="仿宋"/>
          <w:sz w:val="28"/>
          <w:szCs w:val="28"/>
        </w:rPr>
        <w:t>新增资产（</w:t>
      </w:r>
      <w:r>
        <w:rPr>
          <w:rFonts w:ascii="仿宋" w:eastAsia="仿宋" w:hAnsi="仿宋" w:hint="eastAsia"/>
          <w:sz w:val="28"/>
          <w:szCs w:val="28"/>
        </w:rPr>
        <w:t>通用</w:t>
      </w:r>
      <w:r>
        <w:rPr>
          <w:rFonts w:ascii="仿宋" w:eastAsia="仿宋" w:hAnsi="仿宋"/>
          <w:sz w:val="28"/>
          <w:szCs w:val="28"/>
        </w:rPr>
        <w:t>、专用设备）</w:t>
      </w:r>
      <w:r>
        <w:rPr>
          <w:rFonts w:ascii="仿宋" w:eastAsia="仿宋" w:hAnsi="仿宋" w:hint="eastAsia"/>
          <w:sz w:val="28"/>
          <w:szCs w:val="28"/>
        </w:rPr>
        <w:t>入库信息表</w:t>
      </w:r>
      <w:r>
        <w:rPr>
          <w:rFonts w:ascii="仿宋" w:eastAsia="仿宋" w:hAnsi="仿宋"/>
          <w:sz w:val="28"/>
          <w:szCs w:val="28"/>
        </w:rPr>
        <w:t>》</w:t>
      </w:r>
      <w:r>
        <w:rPr>
          <w:rFonts w:ascii="仿宋" w:eastAsia="仿宋" w:hAnsi="仿宋" w:hint="eastAsia"/>
          <w:sz w:val="28"/>
          <w:szCs w:val="28"/>
        </w:rPr>
        <w:t>，</w:t>
      </w:r>
      <w:r>
        <w:rPr>
          <w:rFonts w:ascii="仿宋" w:eastAsia="仿宋" w:hAnsi="仿宋"/>
          <w:sz w:val="28"/>
          <w:szCs w:val="28"/>
        </w:rPr>
        <w:t>由经办人和部门负责人</w:t>
      </w:r>
      <w:r>
        <w:rPr>
          <w:rFonts w:ascii="仿宋" w:eastAsia="仿宋" w:hAnsi="仿宋" w:hint="eastAsia"/>
          <w:sz w:val="28"/>
          <w:szCs w:val="28"/>
        </w:rPr>
        <w:t>签字，</w:t>
      </w:r>
      <w:r>
        <w:rPr>
          <w:rFonts w:ascii="仿宋" w:eastAsia="仿宋" w:hAnsi="仿宋"/>
          <w:sz w:val="28"/>
          <w:szCs w:val="28"/>
        </w:rPr>
        <w:t>走报销流程</w:t>
      </w:r>
      <w:r>
        <w:rPr>
          <w:rFonts w:ascii="仿宋" w:eastAsia="仿宋" w:hAnsi="仿宋" w:hint="eastAsia"/>
          <w:sz w:val="28"/>
          <w:szCs w:val="28"/>
        </w:rPr>
        <w:t>。</w:t>
      </w:r>
    </w:p>
    <w:p w:rsidR="00747620" w:rsidRDefault="00747620" w:rsidP="00747620">
      <w:pPr>
        <w:spacing w:line="36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资产管理部门</w:t>
      </w:r>
      <w:r>
        <w:rPr>
          <w:rFonts w:ascii="仿宋" w:eastAsia="仿宋" w:hAnsi="仿宋" w:hint="eastAsia"/>
          <w:sz w:val="28"/>
          <w:szCs w:val="28"/>
        </w:rPr>
        <w:t>在局</w:t>
      </w:r>
      <w:r>
        <w:rPr>
          <w:rFonts w:ascii="仿宋" w:eastAsia="仿宋" w:hAnsi="仿宋"/>
          <w:sz w:val="28"/>
          <w:szCs w:val="28"/>
        </w:rPr>
        <w:t>预算管理</w:t>
      </w:r>
      <w:r>
        <w:rPr>
          <w:rFonts w:ascii="仿宋" w:eastAsia="仿宋" w:hAnsi="仿宋" w:hint="eastAsia"/>
          <w:sz w:val="28"/>
          <w:szCs w:val="28"/>
        </w:rPr>
        <w:t>系统</w:t>
      </w:r>
      <w:r>
        <w:rPr>
          <w:rFonts w:ascii="仿宋" w:eastAsia="仿宋" w:hAnsi="仿宋"/>
          <w:sz w:val="28"/>
          <w:szCs w:val="28"/>
        </w:rPr>
        <w:t>中确认是否为固定资产，确认为是</w:t>
      </w:r>
      <w:r>
        <w:rPr>
          <w:rFonts w:ascii="仿宋" w:eastAsia="仿宋" w:hAnsi="仿宋" w:hint="eastAsia"/>
          <w:sz w:val="28"/>
          <w:szCs w:val="28"/>
        </w:rPr>
        <w:t>则由</w:t>
      </w:r>
      <w:r>
        <w:rPr>
          <w:rFonts w:ascii="仿宋" w:eastAsia="仿宋" w:hAnsi="仿宋"/>
          <w:sz w:val="28"/>
          <w:szCs w:val="28"/>
        </w:rPr>
        <w:t>资产管理员办理入库建卡。</w:t>
      </w:r>
    </w:p>
    <w:p w:rsidR="00747620" w:rsidRDefault="00747620" w:rsidP="00747620">
      <w:r w:rsidRPr="005B7007">
        <w:object w:dxaOrig="10665" w:dyaOrig="11220">
          <v:shape id="_x0000_i1029" type="#_x0000_t75" style="width:414.75pt;height:436.5pt" o:ole="">
            <v:imagedata r:id="rId15" o:title=""/>
          </v:shape>
          <o:OLEObject Type="Embed" ProgID="Visio.Drawing.15" ShapeID="_x0000_i1029" DrawAspect="Content" ObjectID="_1697882639" r:id="rId16"/>
        </w:object>
      </w:r>
    </w:p>
    <w:p w:rsidR="00747620" w:rsidRDefault="00747620" w:rsidP="00747620">
      <w:pPr>
        <w:spacing w:line="40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资产使用部门经办人填写《</w:t>
      </w:r>
      <w:r>
        <w:rPr>
          <w:rFonts w:ascii="仿宋" w:eastAsia="仿宋" w:hAnsi="仿宋" w:hint="eastAsia"/>
          <w:sz w:val="28"/>
          <w:szCs w:val="28"/>
        </w:rPr>
        <w:t>固定资产</w:t>
      </w:r>
      <w:r>
        <w:rPr>
          <w:rFonts w:ascii="仿宋" w:eastAsia="仿宋" w:hAnsi="仿宋"/>
          <w:sz w:val="28"/>
          <w:szCs w:val="28"/>
        </w:rPr>
        <w:t>领用登记表</w:t>
      </w:r>
      <w:r>
        <w:rPr>
          <w:rFonts w:ascii="仿宋" w:eastAsia="仿宋" w:hAnsi="仿宋" w:hint="eastAsia"/>
          <w:sz w:val="28"/>
          <w:szCs w:val="28"/>
        </w:rPr>
        <w:t>》</w:t>
      </w:r>
      <w:r>
        <w:rPr>
          <w:rFonts w:ascii="仿宋" w:eastAsia="仿宋" w:hAnsi="仿宋"/>
          <w:sz w:val="28"/>
          <w:szCs w:val="28"/>
        </w:rPr>
        <w:t>。</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、由</w:t>
      </w:r>
      <w:r>
        <w:rPr>
          <w:rFonts w:ascii="仿宋" w:eastAsia="仿宋" w:hAnsi="仿宋"/>
          <w:sz w:val="28"/>
          <w:szCs w:val="28"/>
        </w:rPr>
        <w:t>部门负责人、局分管领导和主要领导审批后交资产管理部门。</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资产</w:t>
      </w:r>
      <w:r>
        <w:rPr>
          <w:rFonts w:ascii="仿宋" w:eastAsia="仿宋" w:hAnsi="仿宋" w:hint="eastAsia"/>
          <w:sz w:val="28"/>
          <w:szCs w:val="28"/>
        </w:rPr>
        <w:t>管理部门</w:t>
      </w:r>
      <w:r>
        <w:rPr>
          <w:rFonts w:ascii="仿宋" w:eastAsia="仿宋" w:hAnsi="仿宋"/>
          <w:sz w:val="28"/>
          <w:szCs w:val="28"/>
        </w:rPr>
        <w:t>办理出库手续并调整资产账目，留存固定资产领用登记表。</w:t>
      </w:r>
    </w:p>
    <w:p w:rsidR="00747620" w:rsidRDefault="00747620" w:rsidP="00747620">
      <w:r w:rsidRPr="005B7007">
        <w:object w:dxaOrig="11955" w:dyaOrig="11220">
          <v:shape id="_x0000_i1030" type="#_x0000_t75" style="width:414.75pt;height:389.25pt" o:ole="">
            <v:imagedata r:id="rId17" o:title=""/>
          </v:shape>
          <o:OLEObject Type="Embed" ProgID="Visio.Drawing.15" ShapeID="_x0000_i1030" DrawAspect="Content" ObjectID="_1697882640" r:id="rId18"/>
        </w:object>
      </w:r>
    </w:p>
    <w:p w:rsidR="00747620" w:rsidRDefault="00747620" w:rsidP="00747620">
      <w:pPr>
        <w:spacing w:line="40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由资产</w:t>
      </w:r>
      <w:r>
        <w:rPr>
          <w:rFonts w:ascii="仿宋" w:eastAsia="仿宋" w:hAnsi="仿宋" w:hint="eastAsia"/>
          <w:sz w:val="28"/>
          <w:szCs w:val="28"/>
        </w:rPr>
        <w:t>管理部门</w:t>
      </w:r>
      <w:r>
        <w:rPr>
          <w:rFonts w:ascii="仿宋" w:eastAsia="仿宋" w:hAnsi="仿宋"/>
          <w:sz w:val="28"/>
          <w:szCs w:val="28"/>
        </w:rPr>
        <w:t>牵头进行盘点清查，</w:t>
      </w:r>
      <w:r>
        <w:rPr>
          <w:rFonts w:ascii="仿宋" w:eastAsia="仿宋" w:hAnsi="仿宋" w:hint="eastAsia"/>
          <w:sz w:val="28"/>
          <w:szCs w:val="28"/>
        </w:rPr>
        <w:t>资产使用部门</w:t>
      </w:r>
      <w:r>
        <w:rPr>
          <w:rFonts w:ascii="仿宋" w:eastAsia="仿宋" w:hAnsi="仿宋"/>
          <w:sz w:val="28"/>
          <w:szCs w:val="28"/>
        </w:rPr>
        <w:t>和财务核算部配合盘点清查</w:t>
      </w:r>
      <w:r>
        <w:rPr>
          <w:rFonts w:ascii="仿宋" w:eastAsia="仿宋" w:hAnsi="仿宋" w:hint="eastAsia"/>
          <w:sz w:val="28"/>
          <w:szCs w:val="28"/>
        </w:rPr>
        <w:t>。</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、清查盘点</w:t>
      </w:r>
      <w:r>
        <w:rPr>
          <w:rFonts w:ascii="仿宋" w:eastAsia="仿宋" w:hAnsi="仿宋"/>
          <w:sz w:val="28"/>
          <w:szCs w:val="28"/>
        </w:rPr>
        <w:t>后</w:t>
      </w:r>
      <w:r>
        <w:rPr>
          <w:rFonts w:ascii="仿宋" w:eastAsia="仿宋" w:hAnsi="仿宋" w:hint="eastAsia"/>
          <w:sz w:val="28"/>
          <w:szCs w:val="28"/>
        </w:rPr>
        <w:t>形成清查盘点报告</w:t>
      </w:r>
      <w:r>
        <w:rPr>
          <w:rFonts w:ascii="仿宋" w:eastAsia="仿宋" w:hAnsi="仿宋"/>
          <w:sz w:val="28"/>
          <w:szCs w:val="28"/>
        </w:rPr>
        <w:t>，账外资产做盘盈处理</w:t>
      </w:r>
      <w:r>
        <w:rPr>
          <w:rFonts w:ascii="仿宋" w:eastAsia="仿宋" w:hAnsi="仿宋" w:hint="eastAsia"/>
          <w:sz w:val="28"/>
          <w:szCs w:val="28"/>
        </w:rPr>
        <w:t>，</w:t>
      </w:r>
      <w:r>
        <w:rPr>
          <w:rFonts w:ascii="仿宋" w:eastAsia="仿宋" w:hAnsi="仿宋"/>
          <w:sz w:val="28"/>
          <w:szCs w:val="28"/>
        </w:rPr>
        <w:t>确认权属后，按财务、资产管理有关规定入账</w:t>
      </w:r>
      <w:r>
        <w:rPr>
          <w:rFonts w:ascii="仿宋" w:eastAsia="仿宋" w:hAnsi="仿宋" w:hint="eastAsia"/>
          <w:sz w:val="28"/>
          <w:szCs w:val="28"/>
        </w:rPr>
        <w:t>；闲置资产</w:t>
      </w:r>
      <w:r>
        <w:rPr>
          <w:rFonts w:ascii="仿宋" w:eastAsia="仿宋" w:hAnsi="仿宋"/>
          <w:sz w:val="28"/>
          <w:szCs w:val="28"/>
        </w:rPr>
        <w:t>查明情况并制定处理计划；盘亏资产由清查盘点工作组会同使用部门查明原因，分清责任，提出处理意见报局领导审批后</w:t>
      </w:r>
      <w:r>
        <w:rPr>
          <w:rFonts w:ascii="仿宋" w:eastAsia="仿宋" w:hAnsi="仿宋" w:hint="eastAsia"/>
          <w:sz w:val="28"/>
          <w:szCs w:val="28"/>
        </w:rPr>
        <w:t>履行资产处置审批手续</w:t>
      </w:r>
      <w:r>
        <w:rPr>
          <w:rFonts w:ascii="仿宋" w:eastAsia="仿宋" w:hAnsi="仿宋"/>
          <w:sz w:val="28"/>
          <w:szCs w:val="28"/>
        </w:rPr>
        <w:t>，对责任人追究赔偿责任。</w:t>
      </w:r>
    </w:p>
    <w:p w:rsidR="00747620" w:rsidRDefault="00747620" w:rsidP="00747620">
      <w:r w:rsidRPr="005B7007">
        <w:object w:dxaOrig="9180" w:dyaOrig="10785">
          <v:shape id="_x0000_i1031" type="#_x0000_t75" style="width:414.75pt;height:438.75pt" o:ole="">
            <v:imagedata r:id="rId19" o:title=""/>
          </v:shape>
          <o:OLEObject Type="Embed" ProgID="Visio.Drawing.15" ShapeID="_x0000_i1031" DrawAspect="Content" ObjectID="_1697882641" r:id="rId20"/>
        </w:object>
      </w:r>
    </w:p>
    <w:p w:rsidR="00747620" w:rsidRDefault="00747620" w:rsidP="00747620">
      <w:pPr>
        <w:spacing w:line="36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、部门内部调配资产：需求部门填写《固定资产部门内部变更（移交）单》，原使用人和现使用人签字，报部门领导审批后，再报资产管理部门审批，资产管理部门在资产管理系统内调整相关资产信息。</w:t>
      </w:r>
    </w:p>
    <w:p w:rsidR="00747620" w:rsidRDefault="00747620" w:rsidP="00747620">
      <w:pPr>
        <w:spacing w:line="360" w:lineRule="exact"/>
        <w:rPr>
          <w:rFonts w:ascii="仿宋" w:eastAsia="仿宋" w:hAnsi="仿宋"/>
          <w:sz w:val="28"/>
          <w:szCs w:val="28"/>
        </w:rPr>
      </w:pPr>
      <w:r>
        <w:rPr>
          <w:rFonts w:ascii="仿宋" w:eastAsia="仿宋" w:hAnsi="仿宋" w:hint="eastAsia"/>
          <w:sz w:val="28"/>
          <w:szCs w:val="28"/>
        </w:rPr>
        <w:t>2、部门间调配或使用人变更：需求部门资产使用部门应填写《固定资产调配单》，资产调出部门和调入部门签字后，报资产管理部门审批。《固定资产调配单》一式三份分别由资产管理部门、资产调入部门和调出部门留底，资产管理部门应及时调整资产卡片信息等相关内容。</w:t>
      </w:r>
    </w:p>
    <w:p w:rsidR="00747620" w:rsidRDefault="00747620" w:rsidP="00747620">
      <w:pPr>
        <w:spacing w:line="360" w:lineRule="exact"/>
        <w:rPr>
          <w:rFonts w:ascii="仿宋" w:eastAsia="仿宋" w:hAnsi="仿宋"/>
          <w:sz w:val="28"/>
          <w:szCs w:val="28"/>
        </w:rPr>
      </w:pPr>
      <w:r>
        <w:rPr>
          <w:rFonts w:ascii="仿宋" w:eastAsia="仿宋" w:hAnsi="仿宋" w:hint="eastAsia"/>
          <w:sz w:val="28"/>
          <w:szCs w:val="28"/>
        </w:rPr>
        <w:t>3、部门间临时借用资产：需求部门填写《固定资产借用单》，借用人和部门负责人签字后，再由借出人和部门负责人签字后，《固定资产借用单》报资产科备案，借出方资产管理员对借出的资产进行登记，并负责回收事宜。</w:t>
      </w:r>
    </w:p>
    <w:p w:rsidR="00747620" w:rsidRDefault="00747620" w:rsidP="00747620">
      <w:r w:rsidRPr="005B7007">
        <w:object w:dxaOrig="12780" w:dyaOrig="10725">
          <v:shape id="_x0000_i1032" type="#_x0000_t75" style="width:414.75pt;height:358.5pt" o:ole="">
            <v:imagedata r:id="rId21" o:title=""/>
          </v:shape>
          <o:OLEObject Type="Embed" ProgID="Visio.Drawing.15" ShapeID="_x0000_i1032" DrawAspect="Content" ObjectID="_1697882642" r:id="rId22"/>
        </w:object>
      </w:r>
    </w:p>
    <w:p w:rsidR="00747620" w:rsidRDefault="00747620" w:rsidP="00747620">
      <w:pPr>
        <w:spacing w:line="400" w:lineRule="exact"/>
        <w:rPr>
          <w:rFonts w:ascii="仿宋" w:eastAsia="仿宋" w:hAnsi="仿宋"/>
          <w:sz w:val="28"/>
          <w:szCs w:val="28"/>
        </w:rPr>
      </w:pPr>
      <w:r>
        <w:rPr>
          <w:rFonts w:ascii="仿宋" w:eastAsia="仿宋" w:hAnsi="仿宋" w:hint="eastAsia"/>
          <w:sz w:val="28"/>
          <w:szCs w:val="28"/>
        </w:rPr>
        <w:t>1、资产购置入库后资产管理部门建卡。</w:t>
      </w:r>
    </w:p>
    <w:p w:rsidR="00747620" w:rsidRDefault="00747620" w:rsidP="00747620">
      <w:pPr>
        <w:spacing w:line="40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、资产管理部门联系接收单位确认拟调拨资产账目和实物后开具《松江区行政事业单位国有资产处置申请表》，由我方和接收方领导签字盖章，报区财政审批。</w:t>
      </w:r>
    </w:p>
    <w:p w:rsidR="00747620" w:rsidRDefault="00747620" w:rsidP="00747620">
      <w:pPr>
        <w:spacing w:line="400" w:lineRule="exact"/>
        <w:rPr>
          <w:rFonts w:ascii="仿宋" w:eastAsia="仿宋" w:hAnsi="仿宋"/>
          <w:sz w:val="28"/>
          <w:szCs w:val="28"/>
        </w:rPr>
      </w:pPr>
      <w:r>
        <w:rPr>
          <w:rFonts w:ascii="仿宋" w:eastAsia="仿宋" w:hAnsi="仿宋" w:hint="eastAsia"/>
          <w:sz w:val="28"/>
          <w:szCs w:val="28"/>
        </w:rPr>
        <w:t>3、区财政批复后</w:t>
      </w:r>
      <w:bookmarkStart w:id="0" w:name="_Hlk80090469"/>
      <w:r>
        <w:rPr>
          <w:rFonts w:ascii="仿宋" w:eastAsia="仿宋" w:hAnsi="仿宋" w:hint="eastAsia"/>
          <w:sz w:val="28"/>
          <w:szCs w:val="28"/>
        </w:rPr>
        <w:t>资产管理部门在资产系统中操作处理，财务核算部进行账务处理，批复书和处置申请表由资产管理部门和财务核算部共同留存。</w:t>
      </w:r>
      <w:bookmarkEnd w:id="0"/>
    </w:p>
    <w:p w:rsidR="00747620" w:rsidRDefault="00747620" w:rsidP="00747620">
      <w:r w:rsidRPr="005B7007">
        <w:object w:dxaOrig="11175" w:dyaOrig="11220">
          <v:shape id="_x0000_i1033" type="#_x0000_t75" style="width:415.5pt;height:417pt" o:ole="">
            <v:imagedata r:id="rId23" o:title=""/>
          </v:shape>
          <o:OLEObject Type="Embed" ProgID="Visio.Drawing.15" ShapeID="_x0000_i1033" DrawAspect="Content" ObjectID="_1697882643" r:id="rId24"/>
        </w:object>
      </w:r>
    </w:p>
    <w:p w:rsidR="00747620" w:rsidRDefault="00747620" w:rsidP="00747620">
      <w:pPr>
        <w:spacing w:line="400" w:lineRule="exact"/>
        <w:rPr>
          <w:rFonts w:ascii="仿宋" w:eastAsia="仿宋" w:hAnsi="仿宋"/>
          <w:sz w:val="28"/>
          <w:szCs w:val="28"/>
        </w:rPr>
      </w:pPr>
      <w:r>
        <w:rPr>
          <w:rFonts w:ascii="仿宋" w:eastAsia="仿宋" w:hAnsi="仿宋" w:hint="eastAsia"/>
          <w:sz w:val="28"/>
          <w:szCs w:val="28"/>
        </w:rPr>
        <w:t>1、使用部门提出申请：书面申请并提供报废资产清单，填写拟报废资产名称、数量、规格型号、存放地、使用人（管理人）、购置年限、使用年限及处置原因等。</w:t>
      </w:r>
    </w:p>
    <w:p w:rsidR="00747620" w:rsidRDefault="00747620" w:rsidP="00747620">
      <w:pPr>
        <w:spacing w:line="400" w:lineRule="exact"/>
        <w:rPr>
          <w:rFonts w:ascii="仿宋" w:eastAsia="仿宋" w:hAnsi="仿宋"/>
          <w:sz w:val="28"/>
          <w:szCs w:val="28"/>
        </w:rPr>
      </w:pPr>
      <w:r>
        <w:rPr>
          <w:rFonts w:ascii="仿宋" w:eastAsia="仿宋" w:hAnsi="仿宋" w:hint="eastAsia"/>
          <w:sz w:val="28"/>
          <w:szCs w:val="28"/>
        </w:rPr>
        <w:t>2、审批：资产管理部门、局党组会逐级审批后报区财政审批。</w:t>
      </w:r>
    </w:p>
    <w:p w:rsidR="00747620" w:rsidRDefault="00747620" w:rsidP="00747620">
      <w:pPr>
        <w:spacing w:line="400" w:lineRule="exact"/>
        <w:rPr>
          <w:rFonts w:ascii="仿宋" w:eastAsia="仿宋" w:hAnsi="仿宋"/>
          <w:sz w:val="28"/>
          <w:szCs w:val="28"/>
        </w:rPr>
        <w:sectPr w:rsidR="00747620">
          <w:footerReference w:type="default" r:id="rId25"/>
          <w:pgSz w:w="11906" w:h="16838"/>
          <w:pgMar w:top="1440" w:right="1797" w:bottom="1440" w:left="1797" w:header="851" w:footer="992" w:gutter="0"/>
          <w:pgNumType w:fmt="numberInDash"/>
          <w:cols w:space="720"/>
          <w:docGrid w:type="lines" w:linePitch="312"/>
        </w:sectPr>
      </w:pPr>
      <w:r>
        <w:rPr>
          <w:rFonts w:ascii="仿宋" w:eastAsia="仿宋" w:hAnsi="仿宋" w:hint="eastAsia"/>
          <w:sz w:val="28"/>
          <w:szCs w:val="28"/>
        </w:rPr>
        <w:t>3、区财政批复后，处置企业对报废资产集中处置，资产管理部门在资产系统中操作处理，财务核算部进行账务处理，批复书和处置申请表由资产管理部门和财务核算部共同留存。</w:t>
      </w:r>
    </w:p>
    <w:tbl>
      <w:tblPr>
        <w:tblW w:w="17436" w:type="dxa"/>
        <w:tblInd w:w="-34" w:type="dxa"/>
        <w:tblLook w:val="04A0"/>
      </w:tblPr>
      <w:tblGrid>
        <w:gridCol w:w="851"/>
        <w:gridCol w:w="2268"/>
        <w:gridCol w:w="709"/>
        <w:gridCol w:w="709"/>
        <w:gridCol w:w="992"/>
        <w:gridCol w:w="1417"/>
        <w:gridCol w:w="1134"/>
        <w:gridCol w:w="1985"/>
        <w:gridCol w:w="2693"/>
        <w:gridCol w:w="1276"/>
        <w:gridCol w:w="1701"/>
        <w:gridCol w:w="1701"/>
      </w:tblGrid>
      <w:tr w:rsidR="00747620" w:rsidTr="00A31998">
        <w:trPr>
          <w:gridAfter w:val="2"/>
          <w:wAfter w:w="3402" w:type="dxa"/>
          <w:trHeight w:val="936"/>
        </w:trPr>
        <w:tc>
          <w:tcPr>
            <w:tcW w:w="14034" w:type="dxa"/>
            <w:gridSpan w:val="10"/>
            <w:tcBorders>
              <w:top w:val="nil"/>
              <w:left w:val="nil"/>
              <w:bottom w:val="single" w:sz="4" w:space="0" w:color="000000"/>
              <w:right w:val="nil"/>
            </w:tcBorders>
            <w:vAlign w:val="center"/>
          </w:tcPr>
          <w:p w:rsidR="00747620" w:rsidRDefault="00747620" w:rsidP="00A31998">
            <w:pPr>
              <w:widowControl/>
              <w:jc w:val="center"/>
              <w:rPr>
                <w:rFonts w:ascii="方正小标宋简体" w:eastAsia="方正小标宋简体" w:hAnsi="方正小标宋简体" w:cs="宋体"/>
                <w:color w:val="000000"/>
                <w:kern w:val="0"/>
                <w:sz w:val="36"/>
                <w:szCs w:val="36"/>
              </w:rPr>
            </w:pPr>
            <w:r>
              <w:rPr>
                <w:rFonts w:ascii="方正小标宋简体" w:eastAsia="方正小标宋简体" w:hAnsi="方正小标宋简体" w:cs="宋体" w:hint="eastAsia"/>
                <w:color w:val="000000"/>
                <w:kern w:val="0"/>
                <w:sz w:val="36"/>
                <w:szCs w:val="36"/>
              </w:rPr>
              <w:lastRenderedPageBreak/>
              <w:t>松江区机关事务管理局新增资产（通用、专用设备）入库信息表</w:t>
            </w:r>
          </w:p>
          <w:p w:rsidR="00747620" w:rsidRDefault="00747620" w:rsidP="00A31998">
            <w:pPr>
              <w:widowControl/>
              <w:rPr>
                <w:rFonts w:ascii="方正小标宋简体" w:eastAsia="方正小标宋简体" w:hAnsi="方正小标宋简体" w:cs="宋体"/>
                <w:color w:val="000000"/>
                <w:kern w:val="0"/>
                <w:sz w:val="36"/>
                <w:szCs w:val="36"/>
              </w:rPr>
            </w:pPr>
            <w:r>
              <w:rPr>
                <w:rFonts w:ascii="黑体" w:eastAsia="黑体" w:hAnsi="黑体" w:cs="宋体" w:hint="eastAsia"/>
                <w:color w:val="000000"/>
                <w:kern w:val="0"/>
                <w:sz w:val="32"/>
                <w:szCs w:val="32"/>
              </w:rPr>
              <w:t>项目名称：</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序号</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名称</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数量</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单价</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总价</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购置日期</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品牌</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型号</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存放地</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领用人</w:t>
            </w:r>
          </w:p>
        </w:tc>
      </w:tr>
      <w:tr w:rsidR="00747620" w:rsidTr="00A31998">
        <w:trPr>
          <w:gridAfter w:val="2"/>
          <w:wAfter w:w="3402" w:type="dxa"/>
          <w:trHeight w:val="519"/>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2"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198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26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127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r>
      <w:tr w:rsidR="00747620" w:rsidTr="00A31998">
        <w:trPr>
          <w:trHeight w:val="649"/>
        </w:trPr>
        <w:tc>
          <w:tcPr>
            <w:tcW w:w="3119" w:type="dxa"/>
            <w:gridSpan w:val="2"/>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宋体" w:eastAsia="宋体" w:hAnsi="宋体" w:cs="宋体" w:hint="eastAsia"/>
                <w:b/>
                <w:color w:val="000000"/>
                <w:kern w:val="0"/>
                <w:sz w:val="24"/>
                <w:szCs w:val="24"/>
              </w:rPr>
              <w:t>合计：</w:t>
            </w:r>
          </w:p>
        </w:tc>
        <w:tc>
          <w:tcPr>
            <w:tcW w:w="10915" w:type="dxa"/>
            <w:gridSpan w:val="8"/>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宋体" w:eastAsia="宋体" w:hAnsi="宋体" w:cs="宋体"/>
                <w:color w:val="000000"/>
                <w:kern w:val="0"/>
                <w:sz w:val="24"/>
                <w:szCs w:val="24"/>
              </w:rPr>
            </w:pPr>
            <w:r>
              <w:rPr>
                <w:rFonts w:ascii="宋体" w:eastAsia="宋体" w:hAnsi="宋体" w:cs="宋体" w:hint="eastAsia"/>
                <w:b/>
                <w:color w:val="000000"/>
                <w:kern w:val="0"/>
                <w:sz w:val="24"/>
                <w:szCs w:val="24"/>
              </w:rPr>
              <w:t>数量：   个；      总价：   元</w:t>
            </w:r>
          </w:p>
        </w:tc>
        <w:tc>
          <w:tcPr>
            <w:tcW w:w="1701" w:type="dxa"/>
            <w:vAlign w:val="center"/>
          </w:tcPr>
          <w:p w:rsidR="00747620" w:rsidRDefault="00747620" w:rsidP="00A31998">
            <w:pPr>
              <w:widowControl/>
              <w:jc w:val="left"/>
              <w:rPr>
                <w:rFonts w:ascii="宋体" w:eastAsia="宋体" w:hAnsi="宋体" w:cs="宋体"/>
                <w:color w:val="000000"/>
                <w:kern w:val="0"/>
                <w:sz w:val="22"/>
              </w:rPr>
            </w:pPr>
          </w:p>
          <w:p w:rsidR="00747620" w:rsidRDefault="00747620" w:rsidP="00A31998">
            <w:pPr>
              <w:widowControl/>
              <w:jc w:val="left"/>
              <w:rPr>
                <w:rFonts w:ascii="宋体" w:eastAsia="宋体" w:hAnsi="宋体" w:cs="宋体"/>
                <w:color w:val="000000"/>
                <w:kern w:val="0"/>
                <w:sz w:val="22"/>
              </w:rPr>
            </w:pPr>
          </w:p>
        </w:tc>
        <w:tc>
          <w:tcPr>
            <w:tcW w:w="1701" w:type="dxa"/>
            <w:vAlign w:val="center"/>
          </w:tcPr>
          <w:p w:rsidR="00747620" w:rsidRDefault="00747620" w:rsidP="00A31998">
            <w:pPr>
              <w:widowControl/>
              <w:jc w:val="left"/>
              <w:rPr>
                <w:rFonts w:ascii="宋体" w:eastAsia="宋体" w:hAnsi="宋体" w:cs="宋体"/>
                <w:color w:val="000000"/>
                <w:kern w:val="0"/>
                <w:sz w:val="22"/>
              </w:rPr>
            </w:pP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02" w:type="dxa"/>
          <w:trHeight w:val="942"/>
        </w:trPr>
        <w:tc>
          <w:tcPr>
            <w:tcW w:w="14034" w:type="dxa"/>
            <w:gridSpan w:val="10"/>
          </w:tcPr>
          <w:p w:rsidR="00747620" w:rsidRDefault="00747620" w:rsidP="00A31998">
            <w:pPr>
              <w:rPr>
                <w:sz w:val="24"/>
                <w:szCs w:val="24"/>
              </w:rPr>
            </w:pPr>
            <w:r>
              <w:rPr>
                <w:rFonts w:hint="eastAsia"/>
                <w:sz w:val="24"/>
                <w:szCs w:val="24"/>
              </w:rPr>
              <w:t>说明：</w:t>
            </w:r>
            <w:r>
              <w:rPr>
                <w:rFonts w:hint="eastAsia"/>
                <w:sz w:val="24"/>
                <w:szCs w:val="24"/>
              </w:rPr>
              <w:t>1</w:t>
            </w:r>
            <w:r>
              <w:rPr>
                <w:rFonts w:hint="eastAsia"/>
                <w:sz w:val="24"/>
                <w:szCs w:val="24"/>
              </w:rPr>
              <w:t>、存放地请填写确切地址，比如：</w:t>
            </w:r>
            <w:r>
              <w:rPr>
                <w:rFonts w:hint="eastAsia"/>
                <w:sz w:val="24"/>
                <w:szCs w:val="24"/>
              </w:rPr>
              <w:t>4</w:t>
            </w:r>
            <w:r>
              <w:rPr>
                <w:rFonts w:hint="eastAsia"/>
                <w:sz w:val="24"/>
                <w:szCs w:val="24"/>
              </w:rPr>
              <w:t>号楼食堂（一层）、</w:t>
            </w:r>
            <w:r>
              <w:rPr>
                <w:rFonts w:hint="eastAsia"/>
                <w:sz w:val="24"/>
                <w:szCs w:val="24"/>
              </w:rPr>
              <w:t>8</w:t>
            </w:r>
            <w:r>
              <w:rPr>
                <w:rFonts w:hint="eastAsia"/>
                <w:sz w:val="24"/>
                <w:szCs w:val="24"/>
              </w:rPr>
              <w:t>号楼地下仓库等等。</w:t>
            </w:r>
          </w:p>
          <w:p w:rsidR="00747620" w:rsidRDefault="00747620" w:rsidP="00A31998">
            <w:pPr>
              <w:rPr>
                <w:sz w:val="24"/>
                <w:szCs w:val="24"/>
              </w:rPr>
            </w:pPr>
            <w:r>
              <w:rPr>
                <w:rFonts w:hint="eastAsia"/>
                <w:sz w:val="24"/>
                <w:szCs w:val="24"/>
              </w:rPr>
              <w:t xml:space="preserve">      2</w:t>
            </w:r>
            <w:r>
              <w:rPr>
                <w:rFonts w:hint="eastAsia"/>
                <w:sz w:val="24"/>
                <w:szCs w:val="24"/>
              </w:rPr>
              <w:t>、此处领用人如明确的请填写具体领用人姓名，如不明确的请填写经办人姓名。</w:t>
            </w:r>
          </w:p>
          <w:p w:rsidR="00747620" w:rsidRDefault="00747620" w:rsidP="00A31998">
            <w:pPr>
              <w:rPr>
                <w:sz w:val="24"/>
                <w:szCs w:val="24"/>
              </w:rPr>
            </w:pPr>
            <w:r>
              <w:rPr>
                <w:rFonts w:hint="eastAsia"/>
                <w:sz w:val="24"/>
                <w:szCs w:val="24"/>
              </w:rPr>
              <w:t xml:space="preserve">      3</w:t>
            </w:r>
            <w:r>
              <w:rPr>
                <w:rFonts w:hint="eastAsia"/>
                <w:sz w:val="24"/>
                <w:szCs w:val="24"/>
              </w:rPr>
              <w:t>、此表填写后应打印出来，手写签名后与报销资料一并上传。</w:t>
            </w:r>
          </w:p>
        </w:tc>
      </w:tr>
    </w:tbl>
    <w:p w:rsidR="00747620" w:rsidRDefault="00747620" w:rsidP="00747620">
      <w:pPr>
        <w:ind w:firstLineChars="400" w:firstLine="960"/>
        <w:rPr>
          <w:sz w:val="24"/>
          <w:szCs w:val="24"/>
        </w:rPr>
      </w:pPr>
      <w:r>
        <w:rPr>
          <w:rFonts w:hint="eastAsia"/>
          <w:sz w:val="24"/>
          <w:szCs w:val="24"/>
        </w:rPr>
        <w:t>经办人：</w:t>
      </w:r>
      <w:r>
        <w:rPr>
          <w:rFonts w:hint="eastAsia"/>
          <w:sz w:val="24"/>
          <w:szCs w:val="24"/>
        </w:rPr>
        <w:t xml:space="preserve">                             </w:t>
      </w:r>
      <w:r>
        <w:rPr>
          <w:rFonts w:hint="eastAsia"/>
          <w:sz w:val="24"/>
          <w:szCs w:val="24"/>
        </w:rPr>
        <w:t>部门负责人：</w:t>
      </w:r>
      <w:r>
        <w:rPr>
          <w:rFonts w:hint="eastAsia"/>
          <w:sz w:val="24"/>
          <w:szCs w:val="24"/>
        </w:rPr>
        <w:t xml:space="preserve">                     </w:t>
      </w:r>
    </w:p>
    <w:p w:rsidR="00747620" w:rsidRDefault="00747620" w:rsidP="00747620">
      <w:pPr>
        <w:ind w:firstLineChars="400" w:firstLine="960"/>
        <w:rPr>
          <w:sz w:val="24"/>
          <w:szCs w:val="24"/>
        </w:rPr>
      </w:pPr>
    </w:p>
    <w:p w:rsidR="00747620" w:rsidRDefault="00747620" w:rsidP="00747620">
      <w:pPr>
        <w:ind w:firstLineChars="400" w:firstLine="960"/>
      </w:pPr>
      <w:r>
        <w:rPr>
          <w:rFonts w:hint="eastAsia"/>
          <w:sz w:val="24"/>
          <w:szCs w:val="24"/>
        </w:rPr>
        <w:t>日</w:t>
      </w:r>
      <w:r>
        <w:rPr>
          <w:rFonts w:hint="eastAsia"/>
          <w:sz w:val="24"/>
          <w:szCs w:val="24"/>
        </w:rPr>
        <w:t xml:space="preserve">  </w:t>
      </w:r>
      <w:r>
        <w:rPr>
          <w:rFonts w:hint="eastAsia"/>
          <w:sz w:val="24"/>
          <w:szCs w:val="24"/>
        </w:rPr>
        <w:t>期：</w:t>
      </w:r>
      <w:r>
        <w:rPr>
          <w:rFonts w:hint="eastAsia"/>
          <w:sz w:val="24"/>
          <w:szCs w:val="24"/>
        </w:rPr>
        <w:t xml:space="preserve">                             </w:t>
      </w:r>
      <w:r>
        <w:rPr>
          <w:rFonts w:hint="eastAsia"/>
          <w:sz w:val="24"/>
          <w:szCs w:val="24"/>
        </w:rPr>
        <w:t>日</w:t>
      </w:r>
      <w:r>
        <w:rPr>
          <w:rFonts w:hint="eastAsia"/>
          <w:sz w:val="24"/>
          <w:szCs w:val="24"/>
        </w:rPr>
        <w:t xml:space="preserve">  </w:t>
      </w:r>
      <w:r>
        <w:rPr>
          <w:rFonts w:hint="eastAsia"/>
          <w:sz w:val="24"/>
          <w:szCs w:val="24"/>
        </w:rPr>
        <w:t>期：</w:t>
      </w:r>
      <w:r>
        <w:rPr>
          <w:rFonts w:hint="eastAsia"/>
          <w:sz w:val="24"/>
          <w:szCs w:val="24"/>
        </w:rPr>
        <w:t xml:space="preserve">                        </w:t>
      </w:r>
    </w:p>
    <w:tbl>
      <w:tblPr>
        <w:tblW w:w="17436" w:type="dxa"/>
        <w:tblInd w:w="-34" w:type="dxa"/>
        <w:tblLook w:val="04A0"/>
      </w:tblPr>
      <w:tblGrid>
        <w:gridCol w:w="851"/>
        <w:gridCol w:w="1418"/>
        <w:gridCol w:w="567"/>
        <w:gridCol w:w="567"/>
        <w:gridCol w:w="567"/>
        <w:gridCol w:w="708"/>
        <w:gridCol w:w="709"/>
        <w:gridCol w:w="851"/>
        <w:gridCol w:w="708"/>
        <w:gridCol w:w="709"/>
        <w:gridCol w:w="992"/>
        <w:gridCol w:w="709"/>
        <w:gridCol w:w="2126"/>
        <w:gridCol w:w="1418"/>
        <w:gridCol w:w="1136"/>
        <w:gridCol w:w="1700"/>
        <w:gridCol w:w="1700"/>
      </w:tblGrid>
      <w:tr w:rsidR="00747620" w:rsidTr="00A31998">
        <w:trPr>
          <w:gridAfter w:val="2"/>
          <w:wAfter w:w="3400" w:type="dxa"/>
          <w:trHeight w:val="936"/>
        </w:trPr>
        <w:tc>
          <w:tcPr>
            <w:tcW w:w="14036" w:type="dxa"/>
            <w:gridSpan w:val="15"/>
            <w:tcBorders>
              <w:top w:val="nil"/>
              <w:left w:val="nil"/>
              <w:bottom w:val="single" w:sz="4" w:space="0" w:color="000000"/>
              <w:right w:val="nil"/>
            </w:tcBorders>
            <w:vAlign w:val="center"/>
          </w:tcPr>
          <w:p w:rsidR="00747620" w:rsidRDefault="00747620" w:rsidP="00A31998">
            <w:pPr>
              <w:widowControl/>
              <w:jc w:val="center"/>
              <w:rPr>
                <w:rFonts w:ascii="方正小标宋简体" w:eastAsia="方正小标宋简体" w:hAnsi="方正小标宋简体" w:cs="宋体"/>
                <w:color w:val="000000"/>
                <w:kern w:val="0"/>
                <w:sz w:val="36"/>
                <w:szCs w:val="36"/>
              </w:rPr>
            </w:pPr>
            <w:r>
              <w:rPr>
                <w:rFonts w:ascii="方正小标宋简体" w:eastAsia="方正小标宋简体" w:hAnsi="方正小标宋简体" w:cs="宋体" w:hint="eastAsia"/>
                <w:color w:val="000000"/>
                <w:kern w:val="0"/>
                <w:sz w:val="36"/>
                <w:szCs w:val="36"/>
              </w:rPr>
              <w:lastRenderedPageBreak/>
              <w:t>松江区机关事务管理局新增资产（车辆）入库信息表</w:t>
            </w:r>
          </w:p>
          <w:p w:rsidR="00747620" w:rsidRDefault="00747620" w:rsidP="00A31998">
            <w:pPr>
              <w:widowControl/>
              <w:rPr>
                <w:rFonts w:ascii="方正小标宋简体" w:eastAsia="方正小标宋简体" w:hAnsi="方正小标宋简体" w:cs="宋体"/>
                <w:color w:val="000000"/>
                <w:kern w:val="0"/>
                <w:sz w:val="36"/>
                <w:szCs w:val="36"/>
              </w:rPr>
            </w:pPr>
            <w:r>
              <w:rPr>
                <w:rFonts w:ascii="黑体" w:eastAsia="黑体" w:hAnsi="黑体" w:cs="宋体" w:hint="eastAsia"/>
                <w:color w:val="000000"/>
                <w:kern w:val="0"/>
                <w:sz w:val="32"/>
                <w:szCs w:val="32"/>
              </w:rPr>
              <w:t>项目名称：</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序号</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名称</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数量</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单价</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总价</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购置日期</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jc w:val="center"/>
              <w:rPr>
                <w:rFonts w:ascii="仿宋" w:eastAsia="仿宋" w:hAnsi="仿宋" w:cs="宋体"/>
                <w:b/>
                <w:color w:val="000000"/>
                <w:kern w:val="0"/>
                <w:szCs w:val="21"/>
              </w:rPr>
            </w:pPr>
            <w:r>
              <w:rPr>
                <w:rFonts w:ascii="仿宋" w:eastAsia="仿宋" w:hAnsi="仿宋" w:cs="宋体" w:hint="eastAsia"/>
                <w:b/>
                <w:color w:val="000000"/>
                <w:kern w:val="0"/>
                <w:szCs w:val="21"/>
              </w:rPr>
              <w:t>品牌型号</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行驶证日期</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号牌种类</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jc w:val="center"/>
              <w:rPr>
                <w:rFonts w:ascii="仿宋" w:eastAsia="仿宋" w:hAnsi="仿宋" w:cs="宋体"/>
                <w:b/>
                <w:color w:val="000000"/>
                <w:kern w:val="0"/>
                <w:szCs w:val="21"/>
              </w:rPr>
            </w:pPr>
            <w:r>
              <w:rPr>
                <w:rFonts w:ascii="仿宋" w:eastAsia="仿宋" w:hAnsi="仿宋" w:cs="宋体" w:hint="eastAsia"/>
                <w:b/>
                <w:color w:val="000000"/>
                <w:kern w:val="0"/>
                <w:szCs w:val="21"/>
              </w:rPr>
              <w:t>车牌号</w:t>
            </w: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jc w:val="center"/>
              <w:rPr>
                <w:rFonts w:ascii="仿宋" w:eastAsia="仿宋" w:hAnsi="仿宋" w:cs="宋体"/>
                <w:b/>
                <w:color w:val="000000"/>
                <w:kern w:val="0"/>
                <w:szCs w:val="21"/>
              </w:rPr>
            </w:pPr>
            <w:r>
              <w:rPr>
                <w:rFonts w:ascii="仿宋" w:eastAsia="仿宋" w:hAnsi="仿宋" w:cs="宋体" w:hint="eastAsia"/>
                <w:b/>
                <w:color w:val="000000"/>
                <w:kern w:val="0"/>
                <w:szCs w:val="21"/>
              </w:rPr>
              <w:t>排气量（功率）</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jc w:val="center"/>
              <w:rPr>
                <w:rFonts w:ascii="仿宋" w:eastAsia="仿宋" w:hAnsi="仿宋" w:cs="宋体"/>
                <w:b/>
                <w:color w:val="000000"/>
                <w:kern w:val="0"/>
                <w:szCs w:val="21"/>
              </w:rPr>
            </w:pPr>
            <w:r>
              <w:rPr>
                <w:rFonts w:ascii="仿宋" w:eastAsia="仿宋" w:hAnsi="仿宋" w:cs="宋体" w:hint="eastAsia"/>
                <w:b/>
                <w:color w:val="000000"/>
                <w:kern w:val="0"/>
                <w:szCs w:val="21"/>
              </w:rPr>
              <w:t>编制情况</w:t>
            </w: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jc w:val="center"/>
              <w:rPr>
                <w:rFonts w:ascii="仿宋" w:eastAsia="仿宋" w:hAnsi="仿宋" w:cs="宋体"/>
                <w:b/>
                <w:color w:val="000000"/>
                <w:kern w:val="0"/>
                <w:szCs w:val="21"/>
              </w:rPr>
            </w:pPr>
            <w:r>
              <w:rPr>
                <w:rFonts w:ascii="仿宋" w:eastAsia="仿宋" w:hAnsi="仿宋" w:cs="宋体" w:hint="eastAsia"/>
                <w:b/>
                <w:color w:val="000000"/>
                <w:kern w:val="0"/>
                <w:szCs w:val="21"/>
              </w:rPr>
              <w:t>车辆识别号</w:t>
            </w: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jc w:val="center"/>
              <w:rPr>
                <w:rFonts w:ascii="仿宋" w:eastAsia="仿宋" w:hAnsi="仿宋" w:cs="宋体"/>
                <w:b/>
                <w:color w:val="000000"/>
                <w:kern w:val="0"/>
                <w:szCs w:val="21"/>
              </w:rPr>
            </w:pPr>
            <w:r>
              <w:rPr>
                <w:rFonts w:ascii="仿宋" w:eastAsia="仿宋" w:hAnsi="仿宋" w:cs="宋体" w:hint="eastAsia"/>
                <w:b/>
                <w:color w:val="000000"/>
                <w:kern w:val="0"/>
                <w:szCs w:val="21"/>
              </w:rPr>
              <w:t>存放地</w:t>
            </w: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Cs w:val="21"/>
              </w:rPr>
            </w:pPr>
            <w:r>
              <w:rPr>
                <w:rFonts w:ascii="仿宋" w:eastAsia="仿宋" w:hAnsi="仿宋" w:cs="宋体" w:hint="eastAsia"/>
                <w:b/>
                <w:color w:val="000000"/>
                <w:kern w:val="0"/>
                <w:szCs w:val="21"/>
              </w:rPr>
              <w:t>领用人</w:t>
            </w:r>
          </w:p>
        </w:tc>
      </w:tr>
      <w:tr w:rsidR="00747620" w:rsidTr="00A31998">
        <w:trPr>
          <w:gridAfter w:val="2"/>
          <w:wAfter w:w="3400" w:type="dxa"/>
          <w:trHeight w:val="519"/>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 xml:space="preserve">　</w:t>
            </w:r>
          </w:p>
        </w:tc>
      </w:tr>
      <w:tr w:rsidR="00747620" w:rsidTr="00A31998">
        <w:trPr>
          <w:gridAfter w:val="2"/>
          <w:wAfter w:w="3400" w:type="dxa"/>
          <w:trHeight w:val="398"/>
        </w:trPr>
        <w:tc>
          <w:tcPr>
            <w:tcW w:w="851"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w:t>
            </w:r>
          </w:p>
        </w:tc>
        <w:tc>
          <w:tcPr>
            <w:tcW w:w="141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992"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709"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2126"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418"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仿宋" w:eastAsia="仿宋" w:hAnsi="仿宋" w:cs="宋体"/>
                <w:color w:val="000000"/>
                <w:kern w:val="0"/>
                <w:sz w:val="24"/>
                <w:szCs w:val="24"/>
              </w:rPr>
            </w:pPr>
          </w:p>
        </w:tc>
        <w:tc>
          <w:tcPr>
            <w:tcW w:w="113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仿宋" w:eastAsia="仿宋" w:hAnsi="仿宋" w:cs="宋体"/>
                <w:color w:val="000000"/>
                <w:kern w:val="0"/>
                <w:sz w:val="24"/>
                <w:szCs w:val="24"/>
              </w:rPr>
            </w:pPr>
          </w:p>
        </w:tc>
      </w:tr>
      <w:tr w:rsidR="00747620" w:rsidTr="00A31998">
        <w:trPr>
          <w:trHeight w:val="478"/>
        </w:trPr>
        <w:tc>
          <w:tcPr>
            <w:tcW w:w="2269" w:type="dxa"/>
            <w:gridSpan w:val="2"/>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仿宋" w:eastAsia="仿宋" w:hAnsi="仿宋" w:cs="宋体"/>
                <w:b/>
                <w:color w:val="000000"/>
                <w:kern w:val="0"/>
                <w:sz w:val="24"/>
                <w:szCs w:val="24"/>
              </w:rPr>
            </w:pPr>
            <w:r>
              <w:rPr>
                <w:rFonts w:ascii="宋体" w:eastAsia="宋体" w:hAnsi="宋体" w:cs="宋体" w:hint="eastAsia"/>
                <w:b/>
                <w:color w:val="000000"/>
                <w:kern w:val="0"/>
                <w:sz w:val="24"/>
                <w:szCs w:val="24"/>
              </w:rPr>
              <w:t>合计：</w:t>
            </w:r>
          </w:p>
        </w:tc>
        <w:tc>
          <w:tcPr>
            <w:tcW w:w="11767" w:type="dxa"/>
            <w:gridSpan w:val="13"/>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宋体" w:eastAsia="宋体" w:hAnsi="宋体" w:cs="宋体"/>
                <w:color w:val="000000"/>
                <w:kern w:val="0"/>
                <w:sz w:val="24"/>
                <w:szCs w:val="24"/>
              </w:rPr>
            </w:pPr>
            <w:r>
              <w:rPr>
                <w:rFonts w:ascii="宋体" w:eastAsia="宋体" w:hAnsi="宋体" w:cs="宋体" w:hint="eastAsia"/>
                <w:b/>
                <w:color w:val="000000"/>
                <w:kern w:val="0"/>
                <w:sz w:val="24"/>
                <w:szCs w:val="24"/>
              </w:rPr>
              <w:t>数量：   辆；      总价：   元</w:t>
            </w:r>
          </w:p>
        </w:tc>
        <w:tc>
          <w:tcPr>
            <w:tcW w:w="1700" w:type="dxa"/>
            <w:vAlign w:val="center"/>
          </w:tcPr>
          <w:p w:rsidR="00747620" w:rsidRDefault="00747620" w:rsidP="00A31998">
            <w:pPr>
              <w:widowControl/>
              <w:jc w:val="left"/>
              <w:rPr>
                <w:rFonts w:ascii="宋体" w:eastAsia="宋体" w:hAnsi="宋体" w:cs="宋体"/>
                <w:color w:val="000000"/>
                <w:kern w:val="0"/>
                <w:sz w:val="22"/>
              </w:rPr>
            </w:pPr>
          </w:p>
          <w:p w:rsidR="00747620" w:rsidRDefault="00747620" w:rsidP="00A31998">
            <w:pPr>
              <w:widowControl/>
              <w:jc w:val="left"/>
              <w:rPr>
                <w:rFonts w:ascii="宋体" w:eastAsia="宋体" w:hAnsi="宋体" w:cs="宋体"/>
                <w:color w:val="000000"/>
                <w:kern w:val="0"/>
                <w:sz w:val="22"/>
              </w:rPr>
            </w:pPr>
          </w:p>
        </w:tc>
        <w:tc>
          <w:tcPr>
            <w:tcW w:w="1700" w:type="dxa"/>
            <w:vAlign w:val="center"/>
          </w:tcPr>
          <w:p w:rsidR="00747620" w:rsidRDefault="00747620" w:rsidP="00A31998">
            <w:pPr>
              <w:widowControl/>
              <w:jc w:val="left"/>
              <w:rPr>
                <w:rFonts w:ascii="宋体" w:eastAsia="宋体" w:hAnsi="宋体" w:cs="宋体"/>
                <w:color w:val="000000"/>
                <w:kern w:val="0"/>
                <w:sz w:val="22"/>
              </w:rPr>
            </w:pP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00" w:type="dxa"/>
          <w:trHeight w:val="942"/>
        </w:trPr>
        <w:tc>
          <w:tcPr>
            <w:tcW w:w="14036" w:type="dxa"/>
            <w:gridSpan w:val="15"/>
          </w:tcPr>
          <w:p w:rsidR="00747620" w:rsidRDefault="00747620" w:rsidP="00A31998">
            <w:pPr>
              <w:rPr>
                <w:sz w:val="24"/>
                <w:szCs w:val="24"/>
              </w:rPr>
            </w:pPr>
            <w:r>
              <w:rPr>
                <w:rFonts w:hint="eastAsia"/>
                <w:sz w:val="24"/>
                <w:szCs w:val="24"/>
              </w:rPr>
              <w:t>说明：</w:t>
            </w:r>
            <w:r>
              <w:rPr>
                <w:rFonts w:hint="eastAsia"/>
                <w:sz w:val="24"/>
                <w:szCs w:val="24"/>
              </w:rPr>
              <w:t>1</w:t>
            </w:r>
            <w:r>
              <w:rPr>
                <w:rFonts w:hint="eastAsia"/>
                <w:sz w:val="24"/>
                <w:szCs w:val="24"/>
              </w:rPr>
              <w:t>、存放地请填写确切地址。</w:t>
            </w:r>
          </w:p>
          <w:p w:rsidR="00747620" w:rsidRDefault="00747620" w:rsidP="00A31998">
            <w:pPr>
              <w:rPr>
                <w:sz w:val="24"/>
                <w:szCs w:val="24"/>
              </w:rPr>
            </w:pPr>
            <w:r>
              <w:rPr>
                <w:rFonts w:hint="eastAsia"/>
                <w:sz w:val="24"/>
                <w:szCs w:val="24"/>
              </w:rPr>
              <w:t xml:space="preserve">      2</w:t>
            </w:r>
            <w:r>
              <w:rPr>
                <w:rFonts w:hint="eastAsia"/>
                <w:sz w:val="24"/>
                <w:szCs w:val="24"/>
              </w:rPr>
              <w:t>、此处领用人如明确的请填写具体领用人姓名，如不明确的请填写经办人姓名。</w:t>
            </w:r>
          </w:p>
          <w:p w:rsidR="00747620" w:rsidRDefault="00747620" w:rsidP="00A31998">
            <w:pPr>
              <w:rPr>
                <w:sz w:val="24"/>
                <w:szCs w:val="24"/>
              </w:rPr>
            </w:pPr>
            <w:r>
              <w:rPr>
                <w:rFonts w:hint="eastAsia"/>
                <w:sz w:val="24"/>
                <w:szCs w:val="24"/>
              </w:rPr>
              <w:t xml:space="preserve">      3</w:t>
            </w:r>
            <w:r>
              <w:rPr>
                <w:rFonts w:hint="eastAsia"/>
                <w:sz w:val="24"/>
                <w:szCs w:val="24"/>
              </w:rPr>
              <w:t>、此表填写后应打印出来，手写签名后与报销资料一并上传。</w:t>
            </w:r>
          </w:p>
        </w:tc>
      </w:tr>
    </w:tbl>
    <w:p w:rsidR="00747620" w:rsidRDefault="00747620" w:rsidP="00747620">
      <w:pPr>
        <w:ind w:firstLineChars="600" w:firstLine="1440"/>
        <w:rPr>
          <w:sz w:val="24"/>
          <w:szCs w:val="24"/>
        </w:rPr>
      </w:pPr>
      <w:r>
        <w:rPr>
          <w:rFonts w:hint="eastAsia"/>
          <w:sz w:val="24"/>
          <w:szCs w:val="24"/>
        </w:rPr>
        <w:t>经办人：</w:t>
      </w:r>
      <w:r>
        <w:rPr>
          <w:rFonts w:hint="eastAsia"/>
          <w:sz w:val="24"/>
          <w:szCs w:val="24"/>
        </w:rPr>
        <w:t xml:space="preserve">                             </w:t>
      </w:r>
      <w:r>
        <w:rPr>
          <w:rFonts w:hint="eastAsia"/>
          <w:sz w:val="24"/>
          <w:szCs w:val="24"/>
        </w:rPr>
        <w:t>部门负责人：</w:t>
      </w:r>
      <w:r>
        <w:rPr>
          <w:rFonts w:hint="eastAsia"/>
          <w:sz w:val="24"/>
          <w:szCs w:val="24"/>
        </w:rPr>
        <w:t xml:space="preserve">                     </w:t>
      </w:r>
    </w:p>
    <w:p w:rsidR="00747620" w:rsidRDefault="00747620" w:rsidP="00747620">
      <w:pPr>
        <w:ind w:firstLineChars="400" w:firstLine="960"/>
        <w:rPr>
          <w:rFonts w:ascii="方正小标宋简体" w:eastAsia="方正小标宋简体" w:hAnsi="方正小标宋简体"/>
          <w:sz w:val="36"/>
          <w:szCs w:val="36"/>
        </w:rPr>
      </w:pPr>
      <w:r>
        <w:rPr>
          <w:rFonts w:hint="eastAsia"/>
          <w:sz w:val="24"/>
          <w:szCs w:val="24"/>
        </w:rPr>
        <w:t xml:space="preserve">    </w:t>
      </w:r>
      <w:r>
        <w:rPr>
          <w:rFonts w:hint="eastAsia"/>
          <w:sz w:val="24"/>
          <w:szCs w:val="24"/>
        </w:rPr>
        <w:t>日</w:t>
      </w:r>
      <w:r>
        <w:rPr>
          <w:rFonts w:hint="eastAsia"/>
          <w:sz w:val="24"/>
          <w:szCs w:val="24"/>
        </w:rPr>
        <w:t xml:space="preserve">  </w:t>
      </w:r>
      <w:r>
        <w:rPr>
          <w:rFonts w:hint="eastAsia"/>
          <w:sz w:val="24"/>
          <w:szCs w:val="24"/>
        </w:rPr>
        <w:t>期：</w:t>
      </w:r>
      <w:r>
        <w:rPr>
          <w:rFonts w:hint="eastAsia"/>
          <w:sz w:val="24"/>
          <w:szCs w:val="24"/>
        </w:rPr>
        <w:t xml:space="preserve">                             </w:t>
      </w:r>
      <w:r>
        <w:rPr>
          <w:rFonts w:hint="eastAsia"/>
          <w:sz w:val="24"/>
          <w:szCs w:val="24"/>
        </w:rPr>
        <w:t>日</w:t>
      </w:r>
      <w:r>
        <w:rPr>
          <w:rFonts w:hint="eastAsia"/>
          <w:sz w:val="24"/>
          <w:szCs w:val="24"/>
        </w:rPr>
        <w:t xml:space="preserve">  </w:t>
      </w:r>
      <w:r>
        <w:rPr>
          <w:rFonts w:hint="eastAsia"/>
          <w:sz w:val="24"/>
          <w:szCs w:val="24"/>
        </w:rPr>
        <w:t>期：</w:t>
      </w:r>
      <w:r>
        <w:rPr>
          <w:rFonts w:hint="eastAsia"/>
          <w:sz w:val="24"/>
          <w:szCs w:val="24"/>
        </w:rPr>
        <w:t xml:space="preserve">                        </w:t>
      </w:r>
    </w:p>
    <w:p w:rsidR="00747620" w:rsidRDefault="00747620" w:rsidP="00747620">
      <w:pPr>
        <w:jc w:val="center"/>
        <w:rPr>
          <w:rFonts w:ascii="方正小标宋简体" w:eastAsia="方正小标宋简体" w:hAnsi="方正小标宋简体"/>
          <w:sz w:val="36"/>
          <w:szCs w:val="36"/>
        </w:rPr>
      </w:pPr>
    </w:p>
    <w:p w:rsidR="00747620" w:rsidRDefault="00747620" w:rsidP="00747620">
      <w:pPr>
        <w:jc w:val="center"/>
        <w:rPr>
          <w:rFonts w:ascii="方正小标宋简体" w:eastAsia="方正小标宋简体" w:hAnsi="方正小标宋简体"/>
          <w:sz w:val="36"/>
          <w:szCs w:val="36"/>
        </w:rPr>
      </w:pPr>
      <w:r>
        <w:rPr>
          <w:rFonts w:ascii="方正小标宋简体" w:eastAsia="方正小标宋简体" w:hAnsi="方正小标宋简体" w:hint="eastAsia"/>
          <w:sz w:val="36"/>
          <w:szCs w:val="36"/>
        </w:rPr>
        <w:lastRenderedPageBreak/>
        <w:t>松江区机关事务管理局固定资产领用登记表</w:t>
      </w:r>
    </w:p>
    <w:p w:rsidR="00747620" w:rsidRDefault="00747620" w:rsidP="00747620">
      <w:pPr>
        <w:jc w:val="center"/>
        <w:rPr>
          <w:rFonts w:ascii="方正小标宋简体" w:eastAsia="方正小标宋简体" w:hAnsi="方正小标宋简体"/>
          <w:sz w:val="36"/>
          <w:szCs w:val="36"/>
        </w:rPr>
      </w:pPr>
    </w:p>
    <w:tbl>
      <w:tblPr>
        <w:tblW w:w="14743" w:type="dxa"/>
        <w:tblInd w:w="-318" w:type="dxa"/>
        <w:tblLook w:val="04A0"/>
      </w:tblPr>
      <w:tblGrid>
        <w:gridCol w:w="955"/>
        <w:gridCol w:w="1235"/>
        <w:gridCol w:w="1316"/>
        <w:gridCol w:w="1008"/>
        <w:gridCol w:w="1106"/>
        <w:gridCol w:w="1357"/>
        <w:gridCol w:w="820"/>
        <w:gridCol w:w="1134"/>
        <w:gridCol w:w="2268"/>
        <w:gridCol w:w="993"/>
        <w:gridCol w:w="1134"/>
        <w:gridCol w:w="1417"/>
      </w:tblGrid>
      <w:tr w:rsidR="00747620" w:rsidTr="00A31998">
        <w:trPr>
          <w:trHeight w:val="398"/>
        </w:trPr>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序号</w:t>
            </w:r>
          </w:p>
        </w:tc>
        <w:tc>
          <w:tcPr>
            <w:tcW w:w="1235"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资产编号</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资产名称</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数量</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单价</w:t>
            </w:r>
          </w:p>
        </w:tc>
        <w:tc>
          <w:tcPr>
            <w:tcW w:w="1357"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购置日期</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品牌</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型号（车牌号）</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存放地</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领用人</w:t>
            </w:r>
          </w:p>
        </w:tc>
        <w:tc>
          <w:tcPr>
            <w:tcW w:w="1134"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管理人</w:t>
            </w:r>
          </w:p>
        </w:tc>
        <w:tc>
          <w:tcPr>
            <w:tcW w:w="1417"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备注</w:t>
            </w: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1</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2</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3</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4</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5</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6</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7</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w:t>
            </w:r>
          </w:p>
        </w:tc>
        <w:tc>
          <w:tcPr>
            <w:tcW w:w="1235"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31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00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06"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357"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2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2268"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2635"/>
        </w:trPr>
        <w:tc>
          <w:tcPr>
            <w:tcW w:w="14743" w:type="dxa"/>
            <w:gridSpan w:val="12"/>
            <w:tcBorders>
              <w:top w:val="nil"/>
              <w:left w:val="single" w:sz="4" w:space="0" w:color="auto"/>
              <w:bottom w:val="single" w:sz="4" w:space="0" w:color="auto"/>
              <w:right w:val="single" w:sz="4" w:space="0" w:color="auto"/>
            </w:tcBorders>
            <w:shd w:val="clear" w:color="auto" w:fill="auto"/>
            <w:noWrap/>
          </w:tcPr>
          <w:p w:rsidR="00747620" w:rsidRDefault="00747620" w:rsidP="00A31998">
            <w:pPr>
              <w:widowControl/>
              <w:rPr>
                <w:rFonts w:asciiTheme="minorEastAsia" w:hAnsiTheme="minorEastAsia" w:cs="宋体"/>
                <w:color w:val="000000"/>
                <w:kern w:val="0"/>
                <w:szCs w:val="21"/>
              </w:rPr>
            </w:pPr>
          </w:p>
          <w:p w:rsidR="00747620" w:rsidRDefault="00747620" w:rsidP="00A31998">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经办人：                部门负责人：             资产科负责人：               分管领导：                  主要领导：</w:t>
            </w:r>
          </w:p>
          <w:p w:rsidR="00747620" w:rsidRDefault="00747620" w:rsidP="00A31998">
            <w:pPr>
              <w:widowControl/>
              <w:rPr>
                <w:rFonts w:asciiTheme="minorEastAsia" w:hAnsiTheme="minorEastAsia" w:cs="宋体"/>
                <w:color w:val="000000"/>
                <w:kern w:val="0"/>
                <w:szCs w:val="21"/>
              </w:rPr>
            </w:pPr>
          </w:p>
          <w:p w:rsidR="00747620" w:rsidRDefault="00747620" w:rsidP="00A31998">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日  期：                日  期：                 日  期：                     日  期：                    日  期：</w:t>
            </w:r>
          </w:p>
          <w:p w:rsidR="00747620" w:rsidRDefault="00747620" w:rsidP="00A31998">
            <w:pPr>
              <w:widowControl/>
              <w:rPr>
                <w:rFonts w:asciiTheme="minorEastAsia" w:hAnsiTheme="minorEastAsia" w:cs="宋体"/>
                <w:color w:val="000000"/>
                <w:kern w:val="0"/>
                <w:szCs w:val="21"/>
              </w:rPr>
            </w:pPr>
          </w:p>
          <w:p w:rsidR="00747620" w:rsidRDefault="00747620" w:rsidP="00A31998">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说明：1、新增固定资产入库后，须填写此单，经审批后方可领用，并明确具体的领用人和管理人。</w:t>
            </w:r>
          </w:p>
          <w:p w:rsidR="00747620" w:rsidRDefault="00747620" w:rsidP="00A31998">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2、此表一式两份，审批完之后，一份由资产管理科保存，一份由申领部门保存。</w:t>
            </w:r>
          </w:p>
          <w:p w:rsidR="00747620" w:rsidRDefault="00747620" w:rsidP="00A31998">
            <w:pPr>
              <w:widowControl/>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3、此处经办人可以是领用人，也可以是管理人，或者三者为同一人。</w:t>
            </w:r>
          </w:p>
          <w:p w:rsidR="00747620" w:rsidRDefault="00747620" w:rsidP="00A31998">
            <w:pPr>
              <w:widowControl/>
              <w:rPr>
                <w:rFonts w:asciiTheme="minorEastAsia" w:hAnsiTheme="minorEastAsia" w:cs="宋体"/>
                <w:color w:val="000000"/>
                <w:kern w:val="0"/>
                <w:sz w:val="24"/>
                <w:szCs w:val="24"/>
              </w:rPr>
            </w:pPr>
            <w:r>
              <w:rPr>
                <w:rFonts w:asciiTheme="minorEastAsia" w:hAnsiTheme="minorEastAsia" w:cs="宋体" w:hint="eastAsia"/>
                <w:color w:val="000000"/>
                <w:kern w:val="0"/>
                <w:szCs w:val="21"/>
              </w:rPr>
              <w:t xml:space="preserve">      4、外单位领用的可参照此表，由资产管理部门办理审批后再实施。</w:t>
            </w:r>
          </w:p>
        </w:tc>
      </w:tr>
    </w:tbl>
    <w:p w:rsidR="00747620" w:rsidRDefault="00747620" w:rsidP="00747620">
      <w:pPr>
        <w:jc w:val="center"/>
        <w:rPr>
          <w:rFonts w:ascii="方正小标宋简体" w:eastAsia="方正小标宋简体" w:hAnsi="方正小标宋简体"/>
          <w:sz w:val="36"/>
          <w:szCs w:val="36"/>
        </w:rPr>
      </w:pPr>
      <w:r>
        <w:rPr>
          <w:rFonts w:ascii="方正小标宋简体" w:eastAsia="方正小标宋简体" w:hAnsi="方正小标宋简体" w:hint="eastAsia"/>
          <w:sz w:val="36"/>
          <w:szCs w:val="36"/>
        </w:rPr>
        <w:lastRenderedPageBreak/>
        <w:t>松江区机关事务管理局固定资产内部调配单</w:t>
      </w:r>
    </w:p>
    <w:tbl>
      <w:tblPr>
        <w:tblW w:w="14318" w:type="dxa"/>
        <w:tblInd w:w="-318" w:type="dxa"/>
        <w:tblLook w:val="04A0"/>
      </w:tblPr>
      <w:tblGrid>
        <w:gridCol w:w="955"/>
        <w:gridCol w:w="1881"/>
        <w:gridCol w:w="1559"/>
        <w:gridCol w:w="851"/>
        <w:gridCol w:w="850"/>
        <w:gridCol w:w="717"/>
        <w:gridCol w:w="417"/>
        <w:gridCol w:w="1560"/>
        <w:gridCol w:w="1193"/>
        <w:gridCol w:w="791"/>
        <w:gridCol w:w="2693"/>
        <w:gridCol w:w="851"/>
      </w:tblGrid>
      <w:tr w:rsidR="00747620" w:rsidTr="00A31998">
        <w:trPr>
          <w:trHeight w:val="398"/>
        </w:trPr>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序号</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资产编号</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资产名称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数量</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单价</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品牌</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规格型号</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购置日期</w:t>
            </w:r>
          </w:p>
        </w:tc>
        <w:tc>
          <w:tcPr>
            <w:tcW w:w="791"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jc w:val="center"/>
              <w:rPr>
                <w:rFonts w:ascii="黑体" w:eastAsia="黑体" w:hAnsi="黑体" w:cs="宋体"/>
                <w:color w:val="000000"/>
                <w:kern w:val="0"/>
                <w:szCs w:val="21"/>
              </w:rPr>
            </w:pPr>
            <w:r>
              <w:rPr>
                <w:rFonts w:ascii="黑体" w:eastAsia="黑体" w:hAnsi="黑体" w:cs="宋体" w:hint="eastAsia"/>
                <w:color w:val="000000"/>
                <w:kern w:val="0"/>
                <w:szCs w:val="21"/>
              </w:rPr>
              <w:t>使用年限</w:t>
            </w:r>
          </w:p>
        </w:tc>
        <w:tc>
          <w:tcPr>
            <w:tcW w:w="2693"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jc w:val="center"/>
              <w:rPr>
                <w:rFonts w:ascii="黑体" w:eastAsia="黑体" w:hAnsi="黑体" w:cs="宋体"/>
                <w:color w:val="000000"/>
                <w:kern w:val="0"/>
                <w:szCs w:val="21"/>
              </w:rPr>
            </w:pPr>
            <w:r>
              <w:rPr>
                <w:rFonts w:ascii="黑体" w:eastAsia="黑体" w:hAnsi="黑体" w:cs="宋体" w:hint="eastAsia"/>
                <w:color w:val="000000"/>
                <w:kern w:val="0"/>
                <w:szCs w:val="21"/>
              </w:rPr>
              <w:t>拟存放地</w:t>
            </w:r>
          </w:p>
        </w:tc>
        <w:tc>
          <w:tcPr>
            <w:tcW w:w="851"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备注</w:t>
            </w: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1</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2</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3</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4</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5</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6</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7</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8</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9</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10</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调出部门负责人：</w:t>
            </w:r>
          </w:p>
        </w:tc>
        <w:tc>
          <w:tcPr>
            <w:tcW w:w="7505" w:type="dxa"/>
            <w:gridSpan w:val="6"/>
            <w:vAlign w:val="center"/>
          </w:tcPr>
          <w:p w:rsidR="00747620" w:rsidRDefault="00747620" w:rsidP="00A31998">
            <w:pPr>
              <w:rPr>
                <w:rFonts w:asciiTheme="minorEastAsia" w:hAnsiTheme="minorEastAsia" w:cs="宋体"/>
                <w:b/>
                <w:color w:val="000000"/>
                <w:kern w:val="0"/>
                <w:szCs w:val="21"/>
              </w:rPr>
            </w:pPr>
            <w:r>
              <w:rPr>
                <w:rFonts w:asciiTheme="minorEastAsia" w:hAnsiTheme="minorEastAsia" w:cs="宋体" w:hint="eastAsia"/>
                <w:b/>
                <w:color w:val="000000"/>
                <w:kern w:val="0"/>
                <w:szCs w:val="21"/>
              </w:rPr>
              <w:t>调入部门负责人：</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原使用人（管理人）：</w:t>
            </w:r>
          </w:p>
        </w:tc>
        <w:tc>
          <w:tcPr>
            <w:tcW w:w="7505"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现使用人（管理人）：</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14318" w:type="dxa"/>
            <w:gridSpan w:val="12"/>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资产科意见：</w:t>
            </w:r>
          </w:p>
        </w:tc>
      </w:tr>
    </w:tbl>
    <w:p w:rsidR="00747620" w:rsidRDefault="00747620" w:rsidP="00747620">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注：此表一式三份，分别由调出、调入和资产部门留存，如使用人与管理人非同一人，则都要签名。</w:t>
      </w:r>
    </w:p>
    <w:p w:rsidR="00747620" w:rsidRDefault="00747620" w:rsidP="00747620">
      <w:pPr>
        <w:widowControl/>
        <w:rPr>
          <w:rFonts w:asciiTheme="minorEastAsia" w:hAnsiTheme="minorEastAsia" w:cs="宋体"/>
          <w:b/>
          <w:color w:val="000000"/>
          <w:kern w:val="0"/>
          <w:szCs w:val="21"/>
        </w:rPr>
      </w:pPr>
    </w:p>
    <w:p w:rsidR="00747620" w:rsidRDefault="00747620" w:rsidP="00747620">
      <w:pPr>
        <w:jc w:val="center"/>
        <w:rPr>
          <w:rFonts w:ascii="方正小标宋简体" w:eastAsia="方正小标宋简体" w:hAnsi="方正小标宋简体"/>
          <w:sz w:val="36"/>
          <w:szCs w:val="36"/>
        </w:rPr>
      </w:pPr>
      <w:r>
        <w:rPr>
          <w:rFonts w:ascii="方正小标宋简体" w:eastAsia="方正小标宋简体" w:hAnsi="方正小标宋简体" w:hint="eastAsia"/>
          <w:sz w:val="36"/>
          <w:szCs w:val="36"/>
        </w:rPr>
        <w:lastRenderedPageBreak/>
        <w:t>松江区机关事务管理局固定资产部门内部变更（移交）单</w:t>
      </w:r>
    </w:p>
    <w:tbl>
      <w:tblPr>
        <w:tblW w:w="14318" w:type="dxa"/>
        <w:tblInd w:w="-318" w:type="dxa"/>
        <w:tblLook w:val="04A0"/>
      </w:tblPr>
      <w:tblGrid>
        <w:gridCol w:w="955"/>
        <w:gridCol w:w="1881"/>
        <w:gridCol w:w="1559"/>
        <w:gridCol w:w="851"/>
        <w:gridCol w:w="850"/>
        <w:gridCol w:w="717"/>
        <w:gridCol w:w="417"/>
        <w:gridCol w:w="1560"/>
        <w:gridCol w:w="1193"/>
        <w:gridCol w:w="791"/>
        <w:gridCol w:w="2693"/>
        <w:gridCol w:w="851"/>
      </w:tblGrid>
      <w:tr w:rsidR="00747620" w:rsidTr="00A31998">
        <w:trPr>
          <w:trHeight w:val="398"/>
        </w:trPr>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序号</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资产编号</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资产名称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数量</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单价</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品牌</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规格型号</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购置日期</w:t>
            </w:r>
          </w:p>
        </w:tc>
        <w:tc>
          <w:tcPr>
            <w:tcW w:w="791"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jc w:val="center"/>
              <w:rPr>
                <w:rFonts w:ascii="黑体" w:eastAsia="黑体" w:hAnsi="黑体" w:cs="宋体"/>
                <w:color w:val="000000"/>
                <w:kern w:val="0"/>
                <w:szCs w:val="21"/>
              </w:rPr>
            </w:pPr>
            <w:r>
              <w:rPr>
                <w:rFonts w:ascii="黑体" w:eastAsia="黑体" w:hAnsi="黑体" w:cs="宋体" w:hint="eastAsia"/>
                <w:color w:val="000000"/>
                <w:kern w:val="0"/>
                <w:szCs w:val="21"/>
              </w:rPr>
              <w:t>使用年限</w:t>
            </w:r>
          </w:p>
        </w:tc>
        <w:tc>
          <w:tcPr>
            <w:tcW w:w="2693"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jc w:val="center"/>
              <w:rPr>
                <w:rFonts w:ascii="黑体" w:eastAsia="黑体" w:hAnsi="黑体" w:cs="宋体"/>
                <w:color w:val="000000"/>
                <w:kern w:val="0"/>
                <w:szCs w:val="21"/>
              </w:rPr>
            </w:pPr>
            <w:r>
              <w:rPr>
                <w:rFonts w:ascii="黑体" w:eastAsia="黑体" w:hAnsi="黑体" w:cs="宋体" w:hint="eastAsia"/>
                <w:color w:val="000000"/>
                <w:kern w:val="0"/>
                <w:szCs w:val="21"/>
              </w:rPr>
              <w:t>存放地</w:t>
            </w:r>
          </w:p>
        </w:tc>
        <w:tc>
          <w:tcPr>
            <w:tcW w:w="851"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备注</w:t>
            </w: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1</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2</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3</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4</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5</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6</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7</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8</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原使用人（移交人）：</w:t>
            </w:r>
          </w:p>
        </w:tc>
        <w:tc>
          <w:tcPr>
            <w:tcW w:w="7505" w:type="dxa"/>
            <w:gridSpan w:val="6"/>
            <w:vAlign w:val="center"/>
          </w:tcPr>
          <w:p w:rsidR="00747620" w:rsidRDefault="00747620" w:rsidP="00A31998">
            <w:pPr>
              <w:rPr>
                <w:rFonts w:asciiTheme="minorEastAsia" w:hAnsiTheme="minorEastAsia" w:cs="宋体"/>
                <w:b/>
                <w:color w:val="000000"/>
                <w:kern w:val="0"/>
                <w:szCs w:val="21"/>
              </w:rPr>
            </w:pPr>
            <w:r>
              <w:rPr>
                <w:rFonts w:asciiTheme="minorEastAsia" w:hAnsiTheme="minorEastAsia" w:cs="宋体" w:hint="eastAsia"/>
                <w:b/>
                <w:color w:val="000000"/>
                <w:kern w:val="0"/>
                <w:szCs w:val="21"/>
              </w:rPr>
              <w:t>现使用人：</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部门资产管理员：</w:t>
            </w:r>
          </w:p>
        </w:tc>
        <w:tc>
          <w:tcPr>
            <w:tcW w:w="7505"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部门负责人：</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14318" w:type="dxa"/>
            <w:gridSpan w:val="12"/>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资产科意见：</w:t>
            </w:r>
          </w:p>
        </w:tc>
      </w:tr>
    </w:tbl>
    <w:p w:rsidR="00747620" w:rsidRDefault="00747620" w:rsidP="00747620">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注：此表一式二份，一份由变更部门保存，一份交资产管理科。部门人员调整的，比如调出、离职、退休等，应当填写该表单，现使用人尚不明确的，由资产管理员和部门负责人签字即可。</w:t>
      </w:r>
    </w:p>
    <w:p w:rsidR="00747620" w:rsidRDefault="00747620" w:rsidP="00747620">
      <w:pPr>
        <w:rPr>
          <w:rFonts w:ascii="方正小标宋简体" w:eastAsia="方正小标宋简体" w:hAnsi="方正小标宋简体"/>
          <w:sz w:val="36"/>
          <w:szCs w:val="36"/>
        </w:rPr>
      </w:pPr>
    </w:p>
    <w:p w:rsidR="00747620" w:rsidRDefault="00747620" w:rsidP="00747620">
      <w:pPr>
        <w:jc w:val="center"/>
        <w:rPr>
          <w:rFonts w:ascii="方正小标宋简体" w:eastAsia="方正小标宋简体" w:hAnsi="方正小标宋简体"/>
          <w:sz w:val="36"/>
          <w:szCs w:val="36"/>
        </w:rPr>
      </w:pPr>
      <w:r>
        <w:rPr>
          <w:rFonts w:ascii="方正小标宋简体" w:eastAsia="方正小标宋简体" w:hAnsi="方正小标宋简体" w:hint="eastAsia"/>
          <w:sz w:val="36"/>
          <w:szCs w:val="36"/>
        </w:rPr>
        <w:lastRenderedPageBreak/>
        <w:t>松江区机关事务管理局固定资产内部借用单</w:t>
      </w:r>
    </w:p>
    <w:tbl>
      <w:tblPr>
        <w:tblW w:w="14318" w:type="dxa"/>
        <w:tblInd w:w="-318" w:type="dxa"/>
        <w:tblLook w:val="04A0"/>
      </w:tblPr>
      <w:tblGrid>
        <w:gridCol w:w="955"/>
        <w:gridCol w:w="1881"/>
        <w:gridCol w:w="1559"/>
        <w:gridCol w:w="851"/>
        <w:gridCol w:w="850"/>
        <w:gridCol w:w="717"/>
        <w:gridCol w:w="417"/>
        <w:gridCol w:w="1560"/>
        <w:gridCol w:w="1193"/>
        <w:gridCol w:w="791"/>
        <w:gridCol w:w="2693"/>
        <w:gridCol w:w="851"/>
      </w:tblGrid>
      <w:tr w:rsidR="00747620" w:rsidTr="00A31998">
        <w:trPr>
          <w:trHeight w:val="398"/>
        </w:trPr>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序号</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资产编号</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资产名称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数量</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单价</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品牌</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规格型号</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购置日期</w:t>
            </w:r>
          </w:p>
        </w:tc>
        <w:tc>
          <w:tcPr>
            <w:tcW w:w="791"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jc w:val="center"/>
              <w:rPr>
                <w:rFonts w:ascii="黑体" w:eastAsia="黑体" w:hAnsi="黑体" w:cs="宋体"/>
                <w:color w:val="000000"/>
                <w:kern w:val="0"/>
                <w:szCs w:val="21"/>
              </w:rPr>
            </w:pPr>
            <w:r>
              <w:rPr>
                <w:rFonts w:ascii="黑体" w:eastAsia="黑体" w:hAnsi="黑体" w:cs="宋体" w:hint="eastAsia"/>
                <w:color w:val="000000"/>
                <w:kern w:val="0"/>
                <w:szCs w:val="21"/>
              </w:rPr>
              <w:t>使用年限</w:t>
            </w:r>
          </w:p>
        </w:tc>
        <w:tc>
          <w:tcPr>
            <w:tcW w:w="2693"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jc w:val="center"/>
              <w:rPr>
                <w:rFonts w:ascii="黑体" w:eastAsia="黑体" w:hAnsi="黑体" w:cs="宋体"/>
                <w:color w:val="000000"/>
                <w:kern w:val="0"/>
                <w:szCs w:val="21"/>
              </w:rPr>
            </w:pPr>
            <w:r>
              <w:rPr>
                <w:rFonts w:ascii="黑体" w:eastAsia="黑体" w:hAnsi="黑体" w:cs="宋体" w:hint="eastAsia"/>
                <w:color w:val="000000"/>
                <w:kern w:val="0"/>
                <w:szCs w:val="21"/>
              </w:rPr>
              <w:t>存放地</w:t>
            </w:r>
          </w:p>
        </w:tc>
        <w:tc>
          <w:tcPr>
            <w:tcW w:w="851" w:type="dxa"/>
            <w:tcBorders>
              <w:top w:val="single" w:sz="4" w:space="0" w:color="auto"/>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黑体" w:eastAsia="黑体" w:hAnsi="黑体" w:cs="宋体"/>
                <w:color w:val="000000"/>
                <w:kern w:val="0"/>
                <w:szCs w:val="21"/>
              </w:rPr>
            </w:pPr>
            <w:r>
              <w:rPr>
                <w:rFonts w:ascii="黑体" w:eastAsia="黑体" w:hAnsi="黑体" w:cs="宋体" w:hint="eastAsia"/>
                <w:color w:val="000000"/>
                <w:kern w:val="0"/>
                <w:szCs w:val="21"/>
              </w:rPr>
              <w:t>备注</w:t>
            </w: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1</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2</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3</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4</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5</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6</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w:t>
            </w: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7</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rPr>
          <w:trHeight w:val="398"/>
        </w:trPr>
        <w:tc>
          <w:tcPr>
            <w:tcW w:w="955" w:type="dxa"/>
            <w:tcBorders>
              <w:top w:val="nil"/>
              <w:left w:val="single" w:sz="4" w:space="0" w:color="auto"/>
              <w:bottom w:val="single" w:sz="4" w:space="0" w:color="auto"/>
              <w:right w:val="single" w:sz="4" w:space="0" w:color="auto"/>
            </w:tcBorders>
            <w:shd w:val="clear" w:color="auto" w:fill="auto"/>
            <w:noWrap/>
            <w:vAlign w:val="center"/>
          </w:tcPr>
          <w:p w:rsidR="00747620" w:rsidRDefault="00747620" w:rsidP="00A31998">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w:t>
            </w:r>
          </w:p>
        </w:tc>
        <w:tc>
          <w:tcPr>
            <w:tcW w:w="188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59"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34" w:type="dxa"/>
            <w:gridSpan w:val="2"/>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560"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1193" w:type="dxa"/>
            <w:tcBorders>
              <w:top w:val="nil"/>
              <w:left w:val="nil"/>
              <w:bottom w:val="single" w:sz="4" w:space="0" w:color="auto"/>
              <w:right w:val="single" w:sz="4" w:space="0" w:color="auto"/>
            </w:tcBorders>
            <w:shd w:val="clear" w:color="auto" w:fill="auto"/>
            <w:noWrap/>
            <w:vAlign w:val="center"/>
          </w:tcPr>
          <w:p w:rsidR="00747620" w:rsidRDefault="00747620" w:rsidP="00A31998">
            <w:pPr>
              <w:widowControl/>
              <w:jc w:val="left"/>
              <w:rPr>
                <w:rFonts w:asciiTheme="minorEastAsia" w:hAnsiTheme="minorEastAsia" w:cs="宋体"/>
                <w:color w:val="000000"/>
                <w:kern w:val="0"/>
                <w:szCs w:val="21"/>
              </w:rPr>
            </w:pPr>
          </w:p>
        </w:tc>
        <w:tc>
          <w:tcPr>
            <w:tcW w:w="79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left"/>
              <w:rPr>
                <w:rFonts w:asciiTheme="minorEastAsia" w:hAnsiTheme="minorEastAsia" w:cs="宋体"/>
                <w:color w:val="000000"/>
                <w:kern w:val="0"/>
                <w:szCs w:val="21"/>
              </w:rPr>
            </w:pPr>
          </w:p>
        </w:tc>
        <w:tc>
          <w:tcPr>
            <w:tcW w:w="851" w:type="dxa"/>
            <w:tcBorders>
              <w:top w:val="nil"/>
              <w:left w:val="nil"/>
              <w:bottom w:val="single" w:sz="4" w:space="0" w:color="auto"/>
              <w:right w:val="single" w:sz="4" w:space="0" w:color="auto"/>
            </w:tcBorders>
            <w:shd w:val="clear" w:color="auto" w:fill="auto"/>
            <w:vAlign w:val="center"/>
          </w:tcPr>
          <w:p w:rsidR="00747620" w:rsidRDefault="00747620" w:rsidP="00A31998">
            <w:pPr>
              <w:widowControl/>
              <w:jc w:val="center"/>
              <w:rPr>
                <w:rFonts w:asciiTheme="minorEastAsia" w:hAnsiTheme="minorEastAsia" w:cs="宋体"/>
                <w:color w:val="000000"/>
                <w:kern w:val="0"/>
                <w:szCs w:val="21"/>
              </w:rPr>
            </w:pP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2"/>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借用部门负责人：</w:t>
            </w:r>
          </w:p>
        </w:tc>
        <w:tc>
          <w:tcPr>
            <w:tcW w:w="7505" w:type="dxa"/>
            <w:gridSpan w:val="6"/>
            <w:vAlign w:val="center"/>
          </w:tcPr>
          <w:p w:rsidR="00747620" w:rsidRDefault="00747620" w:rsidP="00A31998">
            <w:pPr>
              <w:rPr>
                <w:rFonts w:asciiTheme="minorEastAsia" w:hAnsiTheme="minorEastAsia" w:cs="宋体"/>
                <w:b/>
                <w:color w:val="000000"/>
                <w:kern w:val="0"/>
                <w:szCs w:val="21"/>
              </w:rPr>
            </w:pPr>
            <w:r>
              <w:rPr>
                <w:rFonts w:asciiTheme="minorEastAsia" w:hAnsiTheme="minorEastAsia" w:cs="宋体" w:hint="eastAsia"/>
                <w:b/>
                <w:color w:val="000000"/>
                <w:kern w:val="0"/>
                <w:szCs w:val="21"/>
              </w:rPr>
              <w:t>借出部门负责人：</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借用人：</w:t>
            </w:r>
          </w:p>
        </w:tc>
        <w:tc>
          <w:tcPr>
            <w:tcW w:w="7505"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借出人：</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6813"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出借日期：</w:t>
            </w:r>
          </w:p>
        </w:tc>
        <w:tc>
          <w:tcPr>
            <w:tcW w:w="7505" w:type="dxa"/>
            <w:gridSpan w:val="6"/>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归还日期：</w:t>
            </w:r>
          </w:p>
        </w:tc>
      </w:tr>
      <w:tr w:rsidR="00747620" w:rsidTr="00A3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4318" w:type="dxa"/>
            <w:gridSpan w:val="12"/>
            <w:vAlign w:val="center"/>
          </w:tcPr>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说明：1、此表一式三份，分别由借用和借出部门留存，并报资产部门备案；</w:t>
            </w:r>
          </w:p>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 xml:space="preserve">      2、借用期限超过6个月的，建议填写内部调配单，确保局固定资产总账账目和实物信息的匹配度；</w:t>
            </w:r>
          </w:p>
          <w:p w:rsidR="00747620" w:rsidRDefault="00747620" w:rsidP="00A31998">
            <w:pPr>
              <w:widowControl/>
              <w:rPr>
                <w:rFonts w:asciiTheme="minorEastAsia" w:hAnsiTheme="minorEastAsia" w:cs="宋体"/>
                <w:b/>
                <w:color w:val="000000"/>
                <w:kern w:val="0"/>
                <w:szCs w:val="21"/>
              </w:rPr>
            </w:pPr>
            <w:r>
              <w:rPr>
                <w:rFonts w:asciiTheme="minorEastAsia" w:hAnsiTheme="minorEastAsia" w:cs="宋体" w:hint="eastAsia"/>
                <w:b/>
                <w:color w:val="000000"/>
                <w:kern w:val="0"/>
                <w:szCs w:val="21"/>
              </w:rPr>
              <w:t xml:space="preserve">      3、相关部门要明确资产管理责任，到期应及时收回，并将相关情况告知资产管理部门。</w:t>
            </w:r>
          </w:p>
        </w:tc>
      </w:tr>
    </w:tbl>
    <w:p w:rsidR="00747620" w:rsidRDefault="00747620" w:rsidP="00747620">
      <w:pPr>
        <w:widowControl/>
        <w:rPr>
          <w:rFonts w:asciiTheme="minorEastAsia" w:hAnsiTheme="minorEastAsia" w:cs="宋体"/>
          <w:b/>
          <w:color w:val="000000"/>
          <w:kern w:val="0"/>
          <w:szCs w:val="21"/>
        </w:rPr>
        <w:sectPr w:rsidR="00747620">
          <w:pgSz w:w="16838" w:h="11906" w:orient="landscape"/>
          <w:pgMar w:top="1797" w:right="1440" w:bottom="1797" w:left="1440" w:header="851" w:footer="992" w:gutter="0"/>
          <w:pgNumType w:fmt="numberInDash"/>
          <w:cols w:space="425"/>
          <w:docGrid w:type="lines" w:linePitch="312"/>
        </w:sectPr>
      </w:pPr>
    </w:p>
    <w:p w:rsidR="00747620" w:rsidRDefault="00747620" w:rsidP="00747620">
      <w:pPr>
        <w:widowControl/>
        <w:rPr>
          <w:rFonts w:asciiTheme="minorEastAsia" w:hAnsiTheme="minorEastAsia" w:cs="宋体"/>
          <w:b/>
          <w:color w:val="000000"/>
          <w:kern w:val="0"/>
          <w:szCs w:val="21"/>
        </w:rPr>
      </w:pPr>
    </w:p>
    <w:p w:rsidR="00747620" w:rsidRDefault="00747620" w:rsidP="00747620">
      <w:pPr>
        <w:widowControl/>
        <w:jc w:val="center"/>
        <w:rPr>
          <w:rFonts w:ascii="方正小标宋简体" w:eastAsia="方正小标宋简体" w:hAnsi="方正小标宋简体" w:cs="宋体"/>
          <w:bCs/>
          <w:color w:val="000000"/>
          <w:kern w:val="0"/>
          <w:sz w:val="36"/>
          <w:szCs w:val="36"/>
        </w:rPr>
      </w:pPr>
      <w:r>
        <w:rPr>
          <w:rFonts w:ascii="方正小标宋简体" w:eastAsia="方正小标宋简体" w:hAnsi="方正小标宋简体" w:cs="宋体" w:hint="eastAsia"/>
          <w:bCs/>
          <w:color w:val="000000"/>
          <w:kern w:val="0"/>
          <w:sz w:val="36"/>
          <w:szCs w:val="36"/>
        </w:rPr>
        <w:t>关于对XX等固定资产进行报废处置的申请</w:t>
      </w:r>
    </w:p>
    <w:p w:rsidR="00747620" w:rsidRDefault="00747620" w:rsidP="00747620">
      <w:pPr>
        <w:widowControl/>
        <w:rPr>
          <w:rFonts w:ascii="仿宋" w:eastAsia="仿宋" w:hAnsi="仿宋" w:cs="宋体"/>
          <w:bCs/>
          <w:color w:val="000000"/>
          <w:kern w:val="0"/>
          <w:sz w:val="32"/>
          <w:szCs w:val="32"/>
        </w:rPr>
      </w:pPr>
    </w:p>
    <w:p w:rsidR="00747620" w:rsidRDefault="00747620" w:rsidP="00747620">
      <w:pPr>
        <w:widowControl/>
        <w:rPr>
          <w:rFonts w:ascii="仿宋" w:eastAsia="仿宋" w:hAnsi="仿宋" w:cs="宋体"/>
          <w:color w:val="000000"/>
          <w:kern w:val="0"/>
          <w:sz w:val="32"/>
          <w:szCs w:val="32"/>
        </w:rPr>
      </w:pPr>
      <w:r>
        <w:rPr>
          <w:rFonts w:ascii="仿宋" w:eastAsia="仿宋" w:hAnsi="仿宋" w:cs="宋体" w:hint="eastAsia"/>
          <w:color w:val="000000"/>
          <w:kern w:val="0"/>
          <w:sz w:val="32"/>
          <w:szCs w:val="32"/>
        </w:rPr>
        <w:t>局资产管理科：</w:t>
      </w:r>
    </w:p>
    <w:p w:rsidR="00747620" w:rsidRDefault="00747620" w:rsidP="00747620">
      <w:pPr>
        <w:widowControl/>
        <w:ind w:firstLine="645"/>
        <w:rPr>
          <w:rFonts w:ascii="仿宋" w:eastAsia="仿宋" w:hAnsi="仿宋" w:cs="宋体"/>
          <w:color w:val="000000"/>
          <w:kern w:val="0"/>
          <w:sz w:val="32"/>
          <w:szCs w:val="32"/>
        </w:rPr>
      </w:pPr>
      <w:r>
        <w:rPr>
          <w:rFonts w:ascii="仿宋" w:eastAsia="仿宋" w:hAnsi="仿宋" w:cs="宋体" w:hint="eastAsia"/>
          <w:color w:val="000000"/>
          <w:kern w:val="0"/>
          <w:sz w:val="32"/>
          <w:szCs w:val="32"/>
        </w:rPr>
        <w:t>因我部门管理和使用的XXX等固定资产共XX件，均已达到报废年限，且无法正常使用，目前存放在XXX地点，拟申请报废处置。</w:t>
      </w:r>
    </w:p>
    <w:p w:rsidR="00747620" w:rsidRDefault="00747620" w:rsidP="00747620">
      <w:pPr>
        <w:widowControl/>
        <w:ind w:firstLine="645"/>
        <w:rPr>
          <w:rFonts w:ascii="仿宋" w:eastAsia="仿宋" w:hAnsi="仿宋" w:cs="宋体"/>
          <w:color w:val="000000"/>
          <w:kern w:val="0"/>
          <w:sz w:val="32"/>
          <w:szCs w:val="32"/>
        </w:rPr>
      </w:pPr>
      <w:r>
        <w:rPr>
          <w:rFonts w:ascii="仿宋" w:eastAsia="仿宋" w:hAnsi="仿宋" w:cs="宋体" w:hint="eastAsia"/>
          <w:color w:val="000000"/>
          <w:kern w:val="0"/>
          <w:sz w:val="32"/>
          <w:szCs w:val="32"/>
        </w:rPr>
        <w:t>联系人：           联系电话：</w:t>
      </w:r>
    </w:p>
    <w:p w:rsidR="00747620" w:rsidRDefault="00747620" w:rsidP="00747620">
      <w:pPr>
        <w:widowControl/>
        <w:ind w:firstLine="645"/>
        <w:rPr>
          <w:rFonts w:ascii="仿宋" w:eastAsia="仿宋" w:hAnsi="仿宋" w:cs="宋体"/>
          <w:color w:val="000000"/>
          <w:kern w:val="0"/>
          <w:sz w:val="32"/>
          <w:szCs w:val="32"/>
        </w:rPr>
      </w:pPr>
      <w:r>
        <w:rPr>
          <w:rFonts w:ascii="仿宋" w:eastAsia="仿宋" w:hAnsi="仿宋" w:cs="宋体" w:hint="eastAsia"/>
          <w:color w:val="000000"/>
          <w:kern w:val="0"/>
          <w:sz w:val="32"/>
          <w:szCs w:val="32"/>
        </w:rPr>
        <w:t>附件：《拟申请报废的固定资产清单》。</w:t>
      </w:r>
    </w:p>
    <w:p w:rsidR="00747620" w:rsidRDefault="00747620" w:rsidP="00747620">
      <w:pPr>
        <w:widowControl/>
        <w:ind w:firstLine="645"/>
        <w:rPr>
          <w:rFonts w:ascii="仿宋" w:eastAsia="仿宋" w:hAnsi="仿宋" w:cs="宋体"/>
          <w:color w:val="000000"/>
          <w:kern w:val="0"/>
          <w:sz w:val="32"/>
          <w:szCs w:val="32"/>
        </w:rPr>
      </w:pPr>
    </w:p>
    <w:p w:rsidR="00747620" w:rsidRDefault="00747620" w:rsidP="00747620">
      <w:pPr>
        <w:widowControl/>
        <w:ind w:firstLine="645"/>
        <w:rPr>
          <w:rFonts w:ascii="仿宋" w:eastAsia="仿宋" w:hAnsi="仿宋" w:cs="宋体"/>
          <w:color w:val="000000"/>
          <w:kern w:val="0"/>
          <w:sz w:val="32"/>
          <w:szCs w:val="32"/>
        </w:rPr>
      </w:pPr>
    </w:p>
    <w:p w:rsidR="00747620" w:rsidRDefault="00747620" w:rsidP="00747620">
      <w:pPr>
        <w:widowControl/>
        <w:ind w:firstLine="645"/>
        <w:rPr>
          <w:rFonts w:ascii="仿宋" w:eastAsia="仿宋" w:hAnsi="仿宋" w:cs="宋体"/>
          <w:color w:val="000000"/>
          <w:kern w:val="0"/>
          <w:sz w:val="32"/>
          <w:szCs w:val="32"/>
        </w:rPr>
      </w:pPr>
      <w:r>
        <w:rPr>
          <w:rFonts w:ascii="仿宋" w:eastAsia="仿宋" w:hAnsi="仿宋" w:cs="宋体" w:hint="eastAsia"/>
          <w:color w:val="000000"/>
          <w:kern w:val="0"/>
          <w:sz w:val="32"/>
          <w:szCs w:val="32"/>
        </w:rPr>
        <w:t xml:space="preserve">                             申请部门：</w:t>
      </w:r>
    </w:p>
    <w:p w:rsidR="00747620" w:rsidRDefault="00747620" w:rsidP="00747620">
      <w:pPr>
        <w:widowControl/>
        <w:ind w:firstLine="645"/>
        <w:rPr>
          <w:rFonts w:ascii="仿宋" w:eastAsia="仿宋" w:hAnsi="仿宋" w:cs="宋体"/>
          <w:color w:val="000000"/>
          <w:kern w:val="0"/>
          <w:sz w:val="32"/>
          <w:szCs w:val="32"/>
        </w:rPr>
      </w:pPr>
      <w:r>
        <w:rPr>
          <w:rFonts w:ascii="仿宋" w:eastAsia="仿宋" w:hAnsi="仿宋" w:cs="宋体" w:hint="eastAsia"/>
          <w:color w:val="000000"/>
          <w:kern w:val="0"/>
          <w:sz w:val="32"/>
          <w:szCs w:val="32"/>
        </w:rPr>
        <w:t xml:space="preserve">                             申请人：</w:t>
      </w:r>
    </w:p>
    <w:p w:rsidR="00747620" w:rsidRDefault="00747620" w:rsidP="00747620">
      <w:pPr>
        <w:widowControl/>
        <w:ind w:firstLine="645"/>
        <w:rPr>
          <w:rFonts w:ascii="仿宋" w:eastAsia="仿宋" w:hAnsi="仿宋" w:cs="宋体"/>
          <w:color w:val="000000"/>
          <w:kern w:val="0"/>
          <w:sz w:val="32"/>
          <w:szCs w:val="32"/>
        </w:rPr>
      </w:pPr>
      <w:r>
        <w:rPr>
          <w:rFonts w:ascii="仿宋" w:eastAsia="仿宋" w:hAnsi="仿宋" w:cs="宋体" w:hint="eastAsia"/>
          <w:color w:val="000000"/>
          <w:kern w:val="0"/>
          <w:sz w:val="32"/>
          <w:szCs w:val="32"/>
        </w:rPr>
        <w:t xml:space="preserve">                             时  间：</w:t>
      </w: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pPr>
    </w:p>
    <w:p w:rsidR="00747620" w:rsidRDefault="00747620" w:rsidP="00747620">
      <w:pPr>
        <w:widowControl/>
        <w:rPr>
          <w:rFonts w:ascii="仿宋" w:eastAsia="仿宋" w:hAnsi="仿宋" w:cs="宋体"/>
          <w:color w:val="000000"/>
          <w:kern w:val="0"/>
          <w:sz w:val="32"/>
          <w:szCs w:val="32"/>
        </w:rPr>
        <w:sectPr w:rsidR="00747620">
          <w:pgSz w:w="11906" w:h="16838"/>
          <w:pgMar w:top="1440" w:right="1797" w:bottom="1440" w:left="1797" w:header="851" w:footer="992" w:gutter="0"/>
          <w:pgNumType w:fmt="numberInDash"/>
          <w:cols w:space="425"/>
          <w:docGrid w:type="linesAndChars" w:linePitch="312"/>
        </w:sectPr>
      </w:pPr>
    </w:p>
    <w:p w:rsidR="00747620" w:rsidRDefault="00747620" w:rsidP="00747620">
      <w:pPr>
        <w:widowControl/>
        <w:rPr>
          <w:rFonts w:ascii="仿宋" w:eastAsia="仿宋" w:hAnsi="仿宋" w:cs="宋体"/>
          <w:b/>
          <w:color w:val="000000"/>
          <w:kern w:val="0"/>
          <w:sz w:val="28"/>
          <w:szCs w:val="28"/>
        </w:rPr>
      </w:pPr>
      <w:r>
        <w:rPr>
          <w:rFonts w:ascii="仿宋" w:eastAsia="仿宋" w:hAnsi="仿宋" w:cs="宋体" w:hint="eastAsia"/>
          <w:b/>
          <w:color w:val="000000"/>
          <w:kern w:val="0"/>
          <w:sz w:val="28"/>
          <w:szCs w:val="28"/>
        </w:rPr>
        <w:lastRenderedPageBreak/>
        <w:t>附件：</w:t>
      </w:r>
    </w:p>
    <w:p w:rsidR="00747620" w:rsidRDefault="00747620" w:rsidP="00747620">
      <w:pPr>
        <w:widowControl/>
        <w:jc w:val="center"/>
        <w:rPr>
          <w:rFonts w:ascii="方正小标宋简体" w:eastAsia="方正小标宋简体" w:hAnsi="方正小标宋简体" w:cs="宋体"/>
          <w:color w:val="000000"/>
          <w:kern w:val="0"/>
          <w:sz w:val="36"/>
          <w:szCs w:val="36"/>
        </w:rPr>
      </w:pPr>
      <w:r>
        <w:rPr>
          <w:rFonts w:ascii="方正小标宋简体" w:eastAsia="方正小标宋简体" w:hAnsi="方正小标宋简体" w:cs="宋体" w:hint="eastAsia"/>
          <w:color w:val="000000"/>
          <w:kern w:val="0"/>
          <w:sz w:val="36"/>
          <w:szCs w:val="36"/>
        </w:rPr>
        <w:t>拟申请报废的固定资产清单</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1333"/>
        <w:gridCol w:w="1352"/>
        <w:gridCol w:w="992"/>
        <w:gridCol w:w="1418"/>
        <w:gridCol w:w="1417"/>
        <w:gridCol w:w="1276"/>
        <w:gridCol w:w="4111"/>
        <w:gridCol w:w="1226"/>
      </w:tblGrid>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序号</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资产编号</w:t>
            </w: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资产名称</w:t>
            </w: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品牌</w:t>
            </w: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规格型号</w:t>
            </w: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购置日期</w:t>
            </w: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使用年限</w:t>
            </w: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处置原因</w:t>
            </w: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备注</w:t>
            </w: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1</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2</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3</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4</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5</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6</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7</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537"/>
        </w:trPr>
        <w:tc>
          <w:tcPr>
            <w:tcW w:w="827" w:type="dxa"/>
            <w:vAlign w:val="center"/>
          </w:tcPr>
          <w:p w:rsidR="00747620" w:rsidRDefault="00747620" w:rsidP="00A31998">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w:t>
            </w:r>
          </w:p>
        </w:tc>
        <w:tc>
          <w:tcPr>
            <w:tcW w:w="1333"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35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992"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8"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417"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76"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4111" w:type="dxa"/>
            <w:vAlign w:val="center"/>
          </w:tcPr>
          <w:p w:rsidR="00747620" w:rsidRDefault="00747620" w:rsidP="00A31998">
            <w:pPr>
              <w:widowControl/>
              <w:jc w:val="center"/>
              <w:rPr>
                <w:rFonts w:ascii="仿宋" w:eastAsia="仿宋" w:hAnsi="仿宋" w:cs="宋体"/>
                <w:b/>
                <w:color w:val="000000"/>
                <w:kern w:val="0"/>
                <w:sz w:val="24"/>
                <w:szCs w:val="24"/>
              </w:rPr>
            </w:pPr>
          </w:p>
        </w:tc>
        <w:tc>
          <w:tcPr>
            <w:tcW w:w="1226" w:type="dxa"/>
            <w:vAlign w:val="center"/>
          </w:tcPr>
          <w:p w:rsidR="00747620" w:rsidRDefault="00747620" w:rsidP="00A31998">
            <w:pPr>
              <w:widowControl/>
              <w:jc w:val="center"/>
              <w:rPr>
                <w:rFonts w:ascii="仿宋" w:eastAsia="仿宋" w:hAnsi="仿宋" w:cs="宋体"/>
                <w:b/>
                <w:color w:val="000000"/>
                <w:kern w:val="0"/>
                <w:sz w:val="24"/>
                <w:szCs w:val="24"/>
              </w:rPr>
            </w:pPr>
          </w:p>
        </w:tc>
      </w:tr>
      <w:tr w:rsidR="00747620" w:rsidTr="00A31998">
        <w:trPr>
          <w:trHeight w:val="1331"/>
        </w:trPr>
        <w:tc>
          <w:tcPr>
            <w:tcW w:w="13952" w:type="dxa"/>
            <w:gridSpan w:val="9"/>
          </w:tcPr>
          <w:p w:rsidR="00747620" w:rsidRDefault="00747620" w:rsidP="00A31998">
            <w:pPr>
              <w:widowControl/>
              <w:rPr>
                <w:rFonts w:ascii="仿宋" w:eastAsia="仿宋" w:hAnsi="仿宋" w:cs="宋体"/>
                <w:b/>
                <w:color w:val="000000"/>
                <w:kern w:val="0"/>
                <w:sz w:val="24"/>
                <w:szCs w:val="24"/>
              </w:rPr>
            </w:pPr>
            <w:r>
              <w:rPr>
                <w:rFonts w:ascii="仿宋" w:eastAsia="仿宋" w:hAnsi="仿宋" w:cs="宋体" w:hint="eastAsia"/>
                <w:b/>
                <w:color w:val="000000"/>
                <w:kern w:val="0"/>
                <w:sz w:val="24"/>
                <w:szCs w:val="24"/>
              </w:rPr>
              <w:t>说明：1、此表内容不明确的，请联系资产管理部倪佳，电话37739220，信息请填写完整。</w:t>
            </w:r>
          </w:p>
          <w:p w:rsidR="00747620" w:rsidRDefault="00747620" w:rsidP="00A31998">
            <w:pPr>
              <w:widowControl/>
              <w:rPr>
                <w:rFonts w:ascii="仿宋" w:eastAsia="仿宋" w:hAnsi="仿宋" w:cs="宋体"/>
                <w:b/>
                <w:color w:val="000000"/>
                <w:kern w:val="0"/>
                <w:sz w:val="24"/>
                <w:szCs w:val="24"/>
              </w:rPr>
            </w:pPr>
            <w:r>
              <w:rPr>
                <w:rFonts w:ascii="仿宋" w:eastAsia="仿宋" w:hAnsi="仿宋" w:cs="宋体" w:hint="eastAsia"/>
                <w:b/>
                <w:color w:val="000000"/>
                <w:kern w:val="0"/>
                <w:sz w:val="24"/>
                <w:szCs w:val="24"/>
              </w:rPr>
              <w:t xml:space="preserve">      2、如拟报废资产未入账，相关信息不明确的，暂不列入报废清单。</w:t>
            </w:r>
          </w:p>
          <w:p w:rsidR="00747620" w:rsidRDefault="00747620" w:rsidP="00A31998">
            <w:pPr>
              <w:widowControl/>
              <w:rPr>
                <w:rFonts w:ascii="仿宋" w:eastAsia="仿宋" w:hAnsi="仿宋" w:cs="宋体"/>
                <w:b/>
                <w:color w:val="000000"/>
                <w:kern w:val="0"/>
                <w:sz w:val="24"/>
                <w:szCs w:val="24"/>
              </w:rPr>
            </w:pPr>
            <w:r>
              <w:rPr>
                <w:rFonts w:ascii="仿宋" w:eastAsia="仿宋" w:hAnsi="仿宋" w:cs="宋体" w:hint="eastAsia"/>
                <w:b/>
                <w:color w:val="000000"/>
                <w:kern w:val="0"/>
                <w:sz w:val="24"/>
                <w:szCs w:val="24"/>
              </w:rPr>
              <w:t xml:space="preserve">      3、未列入此清单的资产一律不得私自处置，严禁未经审批擅自处置资产，如发现此类行为将依规追责和追偿。</w:t>
            </w:r>
          </w:p>
        </w:tc>
      </w:tr>
    </w:tbl>
    <w:p w:rsidR="00747620" w:rsidRDefault="00747620" w:rsidP="00747620">
      <w:pPr>
        <w:widowControl/>
        <w:rPr>
          <w:rFonts w:ascii="方正小标宋简体" w:eastAsia="方正小标宋简体" w:hAnsi="方正小标宋简体" w:cs="宋体"/>
          <w:b/>
          <w:color w:val="000000"/>
          <w:kern w:val="0"/>
          <w:sz w:val="36"/>
          <w:szCs w:val="36"/>
        </w:rPr>
        <w:sectPr w:rsidR="00747620">
          <w:pgSz w:w="16838" w:h="11906" w:orient="landscape"/>
          <w:pgMar w:top="1797" w:right="1440" w:bottom="1797" w:left="1440" w:header="851" w:footer="992" w:gutter="0"/>
          <w:pgNumType w:fmt="numberInDash"/>
          <w:cols w:space="720"/>
          <w:docGrid w:type="lines" w:linePitch="312"/>
        </w:sectPr>
      </w:pPr>
    </w:p>
    <w:p w:rsidR="00D618AB" w:rsidRPr="00747620" w:rsidRDefault="00D618AB"/>
    <w:sectPr w:rsidR="00D618AB" w:rsidRPr="007476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8AB" w:rsidRDefault="00D618AB" w:rsidP="00747620">
      <w:r>
        <w:separator/>
      </w:r>
    </w:p>
  </w:endnote>
  <w:endnote w:type="continuationSeparator" w:id="1">
    <w:p w:rsidR="00D618AB" w:rsidRDefault="00D618AB" w:rsidP="007476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20" w:rsidRDefault="00747620">
    <w:pPr>
      <w:pStyle w:val="a4"/>
      <w:jc w:val="center"/>
      <w:rPr>
        <w:rFonts w:ascii="宋体" w:hAnsi="宋体" w:cstheme="majorBidi"/>
        <w:sz w:val="24"/>
        <w:szCs w:val="24"/>
      </w:rPr>
    </w:pPr>
    <w:r w:rsidRPr="00637FD1">
      <w:rPr>
        <w:rFonts w:ascii="Times New Roman" w:hAnsi="Times New Roman" w:cs="Times New Roman"/>
        <w:sz w:val="24"/>
      </w:rPr>
      <w:pict>
        <v:shapetype id="_x0000_t202" coordsize="21600,21600" o:spt="202" path="m,l,21600r21600,l21600,xe">
          <v:stroke joinstyle="miter"/>
          <v:path gradientshapeok="t" o:connecttype="rect"/>
        </v:shapetype>
        <v:shape id="_x0000_s1025" type="#_x0000_t202" style="position:absolute;left:0;text-align:left;margin-left:0;margin-top:0;width:2in;height:2in;z-index:251660288;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6O6HHQIAACs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o7ocdAgAAKwQAAA4AAAAAAAAAAQAgAAAANQEAAGRycy9lMm9Eb2MueG1sUEsF&#10;BgAAAAAGAAYAWQEAAMQFAAAAAA==&#10;" filled="f" stroked="f" strokeweight=".5pt">
          <v:textbox style="mso-fit-shape-to-text:t" inset="0,0,0,0">
            <w:txbxContent>
              <w:p w:rsidR="00747620" w:rsidRDefault="00747620">
                <w:pPr>
                  <w:pStyle w:val="a4"/>
                </w:pPr>
                <w:fldSimple w:instr=" PAGE  \* MERGEFORMAT ">
                  <w:r>
                    <w:rPr>
                      <w:noProof/>
                    </w:rPr>
                    <w:t>- 16 -</w:t>
                  </w:r>
                </w:fldSimple>
              </w:p>
            </w:txbxContent>
          </v:textbox>
          <w10:wrap anchorx="margin"/>
        </v:shape>
      </w:pict>
    </w:r>
  </w:p>
  <w:p w:rsidR="00747620" w:rsidRDefault="00747620">
    <w:pPr>
      <w:pStyle w:val="a4"/>
      <w:jc w:val="center"/>
      <w:rPr>
        <w:rFonts w:ascii="宋体" w:hAnsi="宋体"/>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8AB" w:rsidRDefault="00D618AB" w:rsidP="00747620">
      <w:r>
        <w:separator/>
      </w:r>
    </w:p>
  </w:footnote>
  <w:footnote w:type="continuationSeparator" w:id="1">
    <w:p w:rsidR="00D618AB" w:rsidRDefault="00D618AB" w:rsidP="007476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7F760A"/>
    <w:multiLevelType w:val="singleLevel"/>
    <w:tmpl w:val="BD7F760A"/>
    <w:lvl w:ilvl="0">
      <w:start w:val="2"/>
      <w:numFmt w:val="chineseCounting"/>
      <w:suff w:val="space"/>
      <w:lvlText w:val="第%1部分"/>
      <w:lvlJc w:val="left"/>
      <w:rPr>
        <w:rFonts w:hint="eastAsia"/>
      </w:rPr>
    </w:lvl>
  </w:abstractNum>
  <w:abstractNum w:abstractNumId="1">
    <w:nsid w:val="F63FF5F6"/>
    <w:multiLevelType w:val="singleLevel"/>
    <w:tmpl w:val="F63FF5F6"/>
    <w:lvl w:ilvl="0">
      <w:start w:val="2"/>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47620"/>
    <w:rsid w:val="00747620"/>
    <w:rsid w:val="00D618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qFormat="1"/>
    <w:lsdException w:name="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620"/>
    <w:pPr>
      <w:widowControl w:val="0"/>
      <w:jc w:val="both"/>
    </w:pPr>
  </w:style>
  <w:style w:type="paragraph" w:styleId="1">
    <w:name w:val="heading 1"/>
    <w:basedOn w:val="a"/>
    <w:next w:val="a"/>
    <w:link w:val="1Char"/>
    <w:uiPriority w:val="9"/>
    <w:qFormat/>
    <w:rsid w:val="00747620"/>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1"/>
    <w:qFormat/>
    <w:rsid w:val="00747620"/>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7476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747620"/>
    <w:rPr>
      <w:sz w:val="18"/>
      <w:szCs w:val="18"/>
    </w:rPr>
  </w:style>
  <w:style w:type="paragraph" w:styleId="a4">
    <w:name w:val="footer"/>
    <w:basedOn w:val="a"/>
    <w:link w:val="Char0"/>
    <w:uiPriority w:val="99"/>
    <w:unhideWhenUsed/>
    <w:qFormat/>
    <w:rsid w:val="00747620"/>
    <w:pPr>
      <w:tabs>
        <w:tab w:val="center" w:pos="4153"/>
        <w:tab w:val="right" w:pos="8306"/>
      </w:tabs>
      <w:snapToGrid w:val="0"/>
      <w:jc w:val="left"/>
    </w:pPr>
    <w:rPr>
      <w:sz w:val="18"/>
      <w:szCs w:val="18"/>
    </w:rPr>
  </w:style>
  <w:style w:type="character" w:customStyle="1" w:styleId="Char0">
    <w:name w:val="页脚 Char"/>
    <w:basedOn w:val="a0"/>
    <w:link w:val="a4"/>
    <w:qFormat/>
    <w:rsid w:val="00747620"/>
    <w:rPr>
      <w:sz w:val="18"/>
      <w:szCs w:val="18"/>
    </w:rPr>
  </w:style>
  <w:style w:type="character" w:customStyle="1" w:styleId="1Char">
    <w:name w:val="标题 1 Char"/>
    <w:basedOn w:val="a0"/>
    <w:link w:val="1"/>
    <w:uiPriority w:val="9"/>
    <w:rsid w:val="00747620"/>
    <w:rPr>
      <w:rFonts w:ascii="宋体" w:eastAsia="宋体" w:hAnsi="宋体" w:cs="宋体"/>
      <w:b/>
      <w:bCs/>
      <w:kern w:val="36"/>
      <w:sz w:val="48"/>
      <w:szCs w:val="48"/>
    </w:rPr>
  </w:style>
  <w:style w:type="character" w:customStyle="1" w:styleId="2Char">
    <w:name w:val="标题 2 Char"/>
    <w:basedOn w:val="a0"/>
    <w:link w:val="2"/>
    <w:qFormat/>
    <w:rsid w:val="00747620"/>
    <w:rPr>
      <w:rFonts w:asciiTheme="majorHAnsi" w:eastAsiaTheme="majorEastAsia" w:hAnsiTheme="majorHAnsi" w:cstheme="majorBidi"/>
      <w:b/>
      <w:bCs/>
      <w:sz w:val="32"/>
      <w:szCs w:val="32"/>
    </w:rPr>
  </w:style>
  <w:style w:type="paragraph" w:styleId="a5">
    <w:name w:val="annotation text"/>
    <w:basedOn w:val="a"/>
    <w:link w:val="Char1"/>
    <w:qFormat/>
    <w:rsid w:val="00747620"/>
    <w:pPr>
      <w:jc w:val="left"/>
    </w:pPr>
    <w:rPr>
      <w:rFonts w:eastAsia="宋体"/>
      <w:szCs w:val="24"/>
    </w:rPr>
  </w:style>
  <w:style w:type="character" w:customStyle="1" w:styleId="Char2">
    <w:name w:val="批注文字 Char"/>
    <w:basedOn w:val="a0"/>
    <w:link w:val="a5"/>
    <w:qFormat/>
    <w:rsid w:val="00747620"/>
  </w:style>
  <w:style w:type="paragraph" w:styleId="a6">
    <w:name w:val="Body Text"/>
    <w:basedOn w:val="a"/>
    <w:link w:val="Char3"/>
    <w:qFormat/>
    <w:rsid w:val="00747620"/>
    <w:pPr>
      <w:spacing w:after="120"/>
    </w:pPr>
    <w:rPr>
      <w:rFonts w:ascii="仿宋_GB2312" w:eastAsia="仿宋_GB2312" w:hAnsi="宋体" w:cs="宋体"/>
      <w:bCs/>
      <w:color w:val="000000"/>
      <w:kern w:val="0"/>
      <w:sz w:val="28"/>
      <w:szCs w:val="28"/>
    </w:rPr>
  </w:style>
  <w:style w:type="character" w:customStyle="1" w:styleId="Char3">
    <w:name w:val="正文文本 Char"/>
    <w:basedOn w:val="a0"/>
    <w:link w:val="a6"/>
    <w:qFormat/>
    <w:rsid w:val="00747620"/>
    <w:rPr>
      <w:rFonts w:ascii="仿宋_GB2312" w:eastAsia="仿宋_GB2312" w:hAnsi="宋体" w:cs="宋体"/>
      <w:bCs/>
      <w:color w:val="000000"/>
      <w:kern w:val="0"/>
      <w:sz w:val="28"/>
      <w:szCs w:val="28"/>
    </w:rPr>
  </w:style>
  <w:style w:type="paragraph" w:styleId="a7">
    <w:name w:val="Plain Text"/>
    <w:basedOn w:val="a"/>
    <w:link w:val="Char4"/>
    <w:qFormat/>
    <w:rsid w:val="00747620"/>
    <w:rPr>
      <w:rFonts w:ascii="宋体" w:eastAsia="宋体" w:hAnsi="Courier New" w:cs="Courier New"/>
      <w:szCs w:val="21"/>
    </w:rPr>
  </w:style>
  <w:style w:type="character" w:customStyle="1" w:styleId="Char4">
    <w:name w:val="纯文本 Char"/>
    <w:basedOn w:val="a0"/>
    <w:link w:val="a7"/>
    <w:qFormat/>
    <w:rsid w:val="00747620"/>
    <w:rPr>
      <w:rFonts w:ascii="宋体" w:eastAsia="宋体" w:hAnsi="Courier New" w:cs="Courier New"/>
      <w:szCs w:val="21"/>
    </w:rPr>
  </w:style>
  <w:style w:type="paragraph" w:styleId="a8">
    <w:name w:val="Date"/>
    <w:basedOn w:val="a"/>
    <w:next w:val="a"/>
    <w:link w:val="Char5"/>
    <w:uiPriority w:val="99"/>
    <w:semiHidden/>
    <w:unhideWhenUsed/>
    <w:qFormat/>
    <w:rsid w:val="00747620"/>
    <w:pPr>
      <w:ind w:leftChars="2500" w:left="100"/>
    </w:pPr>
  </w:style>
  <w:style w:type="character" w:customStyle="1" w:styleId="Char5">
    <w:name w:val="日期 Char"/>
    <w:basedOn w:val="a0"/>
    <w:link w:val="a8"/>
    <w:uiPriority w:val="99"/>
    <w:semiHidden/>
    <w:qFormat/>
    <w:rsid w:val="00747620"/>
  </w:style>
  <w:style w:type="paragraph" w:styleId="a9">
    <w:name w:val="Balloon Text"/>
    <w:basedOn w:val="a"/>
    <w:link w:val="Char6"/>
    <w:semiHidden/>
    <w:qFormat/>
    <w:rsid w:val="00747620"/>
    <w:rPr>
      <w:rFonts w:ascii="Times New Roman" w:eastAsia="宋体" w:hAnsi="Times New Roman" w:cs="Times New Roman"/>
      <w:sz w:val="18"/>
      <w:szCs w:val="18"/>
    </w:rPr>
  </w:style>
  <w:style w:type="character" w:customStyle="1" w:styleId="Char6">
    <w:name w:val="批注框文本 Char"/>
    <w:basedOn w:val="a0"/>
    <w:link w:val="a9"/>
    <w:semiHidden/>
    <w:qFormat/>
    <w:rsid w:val="00747620"/>
    <w:rPr>
      <w:rFonts w:ascii="Times New Roman" w:eastAsia="宋体" w:hAnsi="Times New Roman" w:cs="Times New Roman"/>
      <w:sz w:val="18"/>
      <w:szCs w:val="18"/>
    </w:rPr>
  </w:style>
  <w:style w:type="paragraph" w:styleId="aa">
    <w:name w:val="Normal (Web)"/>
    <w:basedOn w:val="a"/>
    <w:qFormat/>
    <w:rsid w:val="00747620"/>
    <w:pPr>
      <w:widowControl/>
      <w:jc w:val="left"/>
    </w:pPr>
    <w:rPr>
      <w:rFonts w:ascii="宋体" w:eastAsia="宋体" w:hAnsi="宋体" w:cs="宋体"/>
      <w:kern w:val="0"/>
      <w:sz w:val="24"/>
      <w:szCs w:val="24"/>
    </w:rPr>
  </w:style>
  <w:style w:type="paragraph" w:styleId="ab">
    <w:name w:val="Title"/>
    <w:basedOn w:val="a"/>
    <w:next w:val="a"/>
    <w:link w:val="Char7"/>
    <w:uiPriority w:val="10"/>
    <w:qFormat/>
    <w:rsid w:val="00747620"/>
    <w:pPr>
      <w:spacing w:before="240" w:after="60"/>
      <w:jc w:val="center"/>
      <w:outlineLvl w:val="0"/>
    </w:pPr>
    <w:rPr>
      <w:rFonts w:asciiTheme="majorHAnsi" w:eastAsiaTheme="majorEastAsia" w:hAnsiTheme="majorHAnsi" w:cstheme="majorBidi"/>
      <w:b/>
      <w:bCs/>
      <w:sz w:val="32"/>
      <w:szCs w:val="32"/>
    </w:rPr>
  </w:style>
  <w:style w:type="character" w:customStyle="1" w:styleId="Char7">
    <w:name w:val="标题 Char"/>
    <w:basedOn w:val="a0"/>
    <w:link w:val="ab"/>
    <w:uiPriority w:val="10"/>
    <w:rsid w:val="00747620"/>
    <w:rPr>
      <w:rFonts w:asciiTheme="majorHAnsi" w:eastAsiaTheme="majorEastAsia" w:hAnsiTheme="majorHAnsi" w:cstheme="majorBidi"/>
      <w:b/>
      <w:bCs/>
      <w:sz w:val="32"/>
      <w:szCs w:val="32"/>
    </w:rPr>
  </w:style>
  <w:style w:type="table" w:styleId="ac">
    <w:name w:val="Table Grid"/>
    <w:basedOn w:val="a1"/>
    <w:uiPriority w:val="59"/>
    <w:qFormat/>
    <w:rsid w:val="0074762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qFormat/>
    <w:rsid w:val="00747620"/>
  </w:style>
  <w:style w:type="character" w:styleId="ae">
    <w:name w:val="Hyperlink"/>
    <w:qFormat/>
    <w:rsid w:val="00747620"/>
    <w:rPr>
      <w:rFonts w:ascii="Tahoma" w:eastAsia="宋体" w:hAnsi="Tahoma"/>
      <w:color w:val="000000"/>
      <w:kern w:val="2"/>
      <w:sz w:val="24"/>
      <w:szCs w:val="24"/>
      <w:u w:val="none"/>
      <w:lang w:val="en-US" w:eastAsia="zh-CN" w:bidi="ar-SA"/>
    </w:rPr>
  </w:style>
  <w:style w:type="character" w:styleId="af">
    <w:name w:val="annotation reference"/>
    <w:basedOn w:val="a0"/>
    <w:uiPriority w:val="99"/>
    <w:semiHidden/>
    <w:unhideWhenUsed/>
    <w:qFormat/>
    <w:rsid w:val="00747620"/>
    <w:rPr>
      <w:sz w:val="21"/>
      <w:szCs w:val="21"/>
    </w:rPr>
  </w:style>
  <w:style w:type="character" w:customStyle="1" w:styleId="Char1">
    <w:name w:val="批注文字 Char1"/>
    <w:link w:val="a5"/>
    <w:qFormat/>
    <w:rsid w:val="00747620"/>
    <w:rPr>
      <w:rFonts w:eastAsia="宋体"/>
      <w:szCs w:val="24"/>
    </w:rPr>
  </w:style>
  <w:style w:type="character" w:customStyle="1" w:styleId="af0">
    <w:name w:val="批注文字 字符"/>
    <w:basedOn w:val="a0"/>
    <w:qFormat/>
    <w:rsid w:val="00747620"/>
  </w:style>
  <w:style w:type="character" w:customStyle="1" w:styleId="af1">
    <w:name w:val="页脚 字符"/>
    <w:basedOn w:val="a0"/>
    <w:uiPriority w:val="99"/>
    <w:qFormat/>
    <w:rsid w:val="00747620"/>
    <w:rPr>
      <w:sz w:val="18"/>
      <w:szCs w:val="18"/>
    </w:rPr>
  </w:style>
  <w:style w:type="character" w:customStyle="1" w:styleId="Char10">
    <w:name w:val="页脚 Char1"/>
    <w:uiPriority w:val="99"/>
    <w:qFormat/>
    <w:rsid w:val="00747620"/>
    <w:rPr>
      <w:rFonts w:ascii="Times New Roman" w:eastAsia="宋体" w:hAnsi="Times New Roman" w:cs="Times New Roman"/>
      <w:kern w:val="2"/>
      <w:sz w:val="18"/>
      <w:szCs w:val="18"/>
    </w:rPr>
  </w:style>
  <w:style w:type="character" w:customStyle="1" w:styleId="20">
    <w:name w:val="标题 2 字符"/>
    <w:basedOn w:val="a0"/>
    <w:uiPriority w:val="9"/>
    <w:semiHidden/>
    <w:qFormat/>
    <w:rsid w:val="00747620"/>
    <w:rPr>
      <w:rFonts w:asciiTheme="majorHAnsi" w:eastAsiaTheme="majorEastAsia" w:hAnsiTheme="majorHAnsi" w:cstheme="majorBidi"/>
      <w:b/>
      <w:bCs/>
      <w:sz w:val="32"/>
      <w:szCs w:val="32"/>
    </w:rPr>
  </w:style>
  <w:style w:type="paragraph" w:styleId="af2">
    <w:name w:val="List Paragraph"/>
    <w:basedOn w:val="a"/>
    <w:qFormat/>
    <w:rsid w:val="00747620"/>
    <w:pPr>
      <w:ind w:firstLineChars="200" w:firstLine="420"/>
    </w:pPr>
    <w:rPr>
      <w:rFonts w:ascii="Calibri" w:eastAsia="宋体" w:hAnsi="Calibri" w:cs="Times New Roman"/>
    </w:rPr>
  </w:style>
  <w:style w:type="character" w:customStyle="1" w:styleId="CharChar">
    <w:name w:val="Char Char"/>
    <w:qFormat/>
    <w:rsid w:val="00747620"/>
    <w:rPr>
      <w:kern w:val="2"/>
      <w:sz w:val="21"/>
      <w:szCs w:val="24"/>
    </w:rPr>
  </w:style>
  <w:style w:type="paragraph" w:customStyle="1" w:styleId="p0">
    <w:name w:val="p0"/>
    <w:basedOn w:val="a"/>
    <w:qFormat/>
    <w:rsid w:val="00747620"/>
    <w:pPr>
      <w:widowControl/>
      <w:spacing w:before="100" w:beforeAutospacing="1" w:after="100" w:afterAutospacing="1"/>
      <w:jc w:val="left"/>
    </w:pPr>
    <w:rPr>
      <w:rFonts w:ascii="宋体" w:eastAsia="宋体" w:hAnsi="宋体" w:cs="宋体"/>
      <w:kern w:val="0"/>
      <w:sz w:val="24"/>
      <w:szCs w:val="24"/>
    </w:rPr>
  </w:style>
  <w:style w:type="character" w:customStyle="1" w:styleId="af3">
    <w:name w:val="页眉 字符"/>
    <w:basedOn w:val="a0"/>
    <w:uiPriority w:val="99"/>
    <w:qFormat/>
    <w:rsid w:val="00747620"/>
    <w:rPr>
      <w:sz w:val="18"/>
      <w:szCs w:val="18"/>
    </w:rPr>
  </w:style>
  <w:style w:type="character" w:customStyle="1" w:styleId="Char11">
    <w:name w:val="页眉 Char1"/>
    <w:uiPriority w:val="99"/>
    <w:qFormat/>
    <w:rsid w:val="00747620"/>
    <w:rPr>
      <w:rFonts w:ascii="Times New Roman" w:eastAsia="宋体" w:hAnsi="Times New Roman" w:cs="Times New Roman"/>
      <w:kern w:val="2"/>
      <w:sz w:val="18"/>
      <w:szCs w:val="18"/>
    </w:rPr>
  </w:style>
  <w:style w:type="character" w:customStyle="1" w:styleId="2Char1">
    <w:name w:val="标题 2 Char1"/>
    <w:link w:val="2"/>
    <w:qFormat/>
    <w:rsid w:val="00747620"/>
    <w:rPr>
      <w:rFonts w:ascii="Arial" w:eastAsia="黑体" w:hAnsi="Arial" w:cs="Times New Roman"/>
      <w:b/>
      <w:bCs/>
      <w:sz w:val="32"/>
      <w:szCs w:val="32"/>
    </w:rPr>
  </w:style>
  <w:style w:type="paragraph" w:styleId="af4">
    <w:name w:val="No Spacing"/>
    <w:link w:val="Char12"/>
    <w:uiPriority w:val="1"/>
    <w:qFormat/>
    <w:rsid w:val="00747620"/>
    <w:rPr>
      <w:rFonts w:ascii="Calibri" w:eastAsia="宋体" w:hAnsi="Calibri" w:cs="Times New Roman"/>
      <w:kern w:val="0"/>
      <w:sz w:val="22"/>
    </w:rPr>
  </w:style>
  <w:style w:type="character" w:customStyle="1" w:styleId="Char12">
    <w:name w:val="无间隔 Char1"/>
    <w:link w:val="af4"/>
    <w:uiPriority w:val="1"/>
    <w:qFormat/>
    <w:rsid w:val="00747620"/>
    <w:rPr>
      <w:rFonts w:ascii="Calibri" w:eastAsia="宋体" w:hAnsi="Calibri" w:cs="Times New Roman"/>
      <w:kern w:val="0"/>
      <w:sz w:val="22"/>
    </w:rPr>
  </w:style>
  <w:style w:type="character" w:customStyle="1" w:styleId="CharChar1">
    <w:name w:val="Char Char1"/>
    <w:qFormat/>
    <w:rsid w:val="00747620"/>
    <w:rPr>
      <w:kern w:val="2"/>
      <w:sz w:val="21"/>
      <w:szCs w:val="24"/>
    </w:rPr>
  </w:style>
  <w:style w:type="character" w:customStyle="1" w:styleId="Char8">
    <w:name w:val="无间隔 Char"/>
    <w:uiPriority w:val="1"/>
    <w:qFormat/>
    <w:rsid w:val="00747620"/>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1809</Words>
  <Characters>10315</Characters>
  <Application>Microsoft Office Word</Application>
  <DocSecurity>0</DocSecurity>
  <Lines>85</Lines>
  <Paragraphs>24</Paragraphs>
  <ScaleCrop>false</ScaleCrop>
  <Company>Microsoft</Company>
  <LinksUpToDate>false</LinksUpToDate>
  <CharactersWithSpaces>12100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lijingchao</dc:creator>
  <cp:keywords/>
  <dc:description/>
  <cp:lastModifiedBy>lijingchao</cp:lastModifiedBy>
  <cp:revision>2</cp:revision>
  <dcterms:created xsi:type="dcterms:W3CDTF">2021-11-08T05:17:00Z</dcterms:created>
  <dcterms:modified xsi:type="dcterms:W3CDTF">2021-11-08T05:17:00Z</dcterms:modified>
</cp:coreProperties>
</file>